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58C63" w14:textId="73C46CE9" w:rsidR="00C43DD9" w:rsidRPr="00960008" w:rsidRDefault="00C43DD9" w:rsidP="005F5C3A">
      <w:pPr>
        <w:jc w:val="center"/>
        <w:rPr>
          <w:rFonts w:eastAsia="PMingLiU"/>
        </w:rPr>
      </w:pPr>
      <w:r w:rsidRPr="00960008">
        <w:rPr>
          <w:rFonts w:eastAsia="PMingLiU"/>
          <w:b/>
          <w:bCs/>
          <w:sz w:val="28"/>
          <w:szCs w:val="28"/>
        </w:rPr>
        <w:t xml:space="preserve">Barbara A. </w:t>
      </w:r>
      <w:r w:rsidR="00313ECD">
        <w:rPr>
          <w:rFonts w:eastAsia="PMingLiU"/>
          <w:b/>
          <w:bCs/>
          <w:sz w:val="28"/>
          <w:szCs w:val="28"/>
        </w:rPr>
        <w:t>Reich</w:t>
      </w:r>
      <w:r w:rsidR="005F5C3A">
        <w:rPr>
          <w:rFonts w:eastAsia="PMingLiU"/>
          <w:b/>
          <w:bCs/>
          <w:sz w:val="28"/>
          <w:szCs w:val="28"/>
        </w:rPr>
        <w:t xml:space="preserve">, </w:t>
      </w:r>
      <w:r w:rsidR="005F5C3A" w:rsidRPr="005F5C3A">
        <w:rPr>
          <w:rFonts w:eastAsia="PMingLiU"/>
          <w:b/>
          <w:bCs/>
          <w:sz w:val="28"/>
          <w:szCs w:val="28"/>
        </w:rPr>
        <w:t>Professor of Law</w:t>
      </w:r>
    </w:p>
    <w:p w14:paraId="48D96FA8" w14:textId="77777777" w:rsidR="00C43DD9" w:rsidRPr="00960008" w:rsidRDefault="00B942BD">
      <w:pPr>
        <w:jc w:val="center"/>
        <w:rPr>
          <w:rFonts w:eastAsia="PMingLiU"/>
        </w:rPr>
      </w:pPr>
      <w:r w:rsidRPr="00960008">
        <w:rPr>
          <w:rFonts w:eastAsia="PMingLiU"/>
        </w:rPr>
        <w:t>Western New England University</w:t>
      </w:r>
      <w:r w:rsidR="00C43DD9" w:rsidRPr="00960008">
        <w:rPr>
          <w:rFonts w:eastAsia="PMingLiU"/>
        </w:rPr>
        <w:t xml:space="preserve"> School of Law</w:t>
      </w:r>
    </w:p>
    <w:p w14:paraId="25152E23" w14:textId="05173B50" w:rsidR="00C43DD9" w:rsidRPr="00960008" w:rsidRDefault="00C43DD9" w:rsidP="005B00DD">
      <w:pPr>
        <w:jc w:val="center"/>
        <w:rPr>
          <w:rFonts w:eastAsia="PMingLiU"/>
        </w:rPr>
      </w:pPr>
      <w:r w:rsidRPr="00960008">
        <w:rPr>
          <w:rFonts w:eastAsia="PMingLiU"/>
        </w:rPr>
        <w:t>1215 Wilbraham Road</w:t>
      </w:r>
      <w:r w:rsidR="005B00DD">
        <w:rPr>
          <w:rFonts w:eastAsia="PMingLiU"/>
        </w:rPr>
        <w:t xml:space="preserve">, </w:t>
      </w:r>
      <w:r w:rsidRPr="00960008">
        <w:rPr>
          <w:rFonts w:eastAsia="PMingLiU"/>
        </w:rPr>
        <w:t>Springfield, MA 01119</w:t>
      </w:r>
    </w:p>
    <w:p w14:paraId="3897C005" w14:textId="772D48B9" w:rsidR="00C43DD9" w:rsidRPr="00960008" w:rsidRDefault="00B8018F">
      <w:pPr>
        <w:jc w:val="center"/>
        <w:rPr>
          <w:rFonts w:eastAsia="PMingLiU"/>
        </w:rPr>
      </w:pPr>
      <w:r>
        <w:rPr>
          <w:rFonts w:eastAsia="PMingLiU"/>
        </w:rPr>
        <w:t>b</w:t>
      </w:r>
      <w:r w:rsidR="00F77166">
        <w:rPr>
          <w:rFonts w:eastAsia="PMingLiU"/>
        </w:rPr>
        <w:t>arbara.</w:t>
      </w:r>
      <w:r w:rsidR="00C43DD9" w:rsidRPr="00960008">
        <w:rPr>
          <w:rFonts w:eastAsia="PMingLiU"/>
        </w:rPr>
        <w:t>noah@law.wne.edu</w:t>
      </w:r>
    </w:p>
    <w:p w14:paraId="4FE5F676" w14:textId="294537B0" w:rsidR="00F77166" w:rsidRDefault="00D11B33" w:rsidP="00756281">
      <w:pPr>
        <w:jc w:val="center"/>
        <w:rPr>
          <w:rFonts w:eastAsia="PMingLiU"/>
        </w:rPr>
      </w:pPr>
      <w:r>
        <w:rPr>
          <w:rFonts w:eastAsia="PMingLiU"/>
        </w:rPr>
        <w:t>413.782.1432 (</w:t>
      </w:r>
      <w:r w:rsidR="00C43DD9" w:rsidRPr="00960008">
        <w:rPr>
          <w:rFonts w:eastAsia="PMingLiU"/>
        </w:rPr>
        <w:t>direct)</w:t>
      </w:r>
      <w:r w:rsidR="00756281">
        <w:rPr>
          <w:rFonts w:eastAsia="PMingLiU"/>
        </w:rPr>
        <w:t xml:space="preserve"> </w:t>
      </w:r>
    </w:p>
    <w:p w14:paraId="0EA21E36" w14:textId="77777777" w:rsidR="00491B9D" w:rsidRDefault="00491B9D" w:rsidP="001D46DB">
      <w:pPr>
        <w:rPr>
          <w:rFonts w:eastAsia="PMingLiU"/>
        </w:rPr>
      </w:pPr>
    </w:p>
    <w:p w14:paraId="75FFE678" w14:textId="77777777" w:rsidR="00FC06D5" w:rsidRPr="00960008" w:rsidRDefault="00FC06D5" w:rsidP="001D46DB">
      <w:pPr>
        <w:rPr>
          <w:rFonts w:eastAsia="PMingLiU"/>
        </w:rPr>
      </w:pPr>
    </w:p>
    <w:p w14:paraId="4965E73A" w14:textId="77777777" w:rsidR="00F77166" w:rsidRPr="00960008" w:rsidRDefault="00F77166" w:rsidP="006E3DE7">
      <w:pPr>
        <w:jc w:val="both"/>
        <w:rPr>
          <w:rFonts w:eastAsia="PMingLiU"/>
        </w:rPr>
      </w:pPr>
      <w:r w:rsidRPr="00960008">
        <w:rPr>
          <w:rFonts w:eastAsia="PMingLiU"/>
          <w:b/>
          <w:bCs/>
          <w:u w:val="single"/>
        </w:rPr>
        <w:t>Education</w:t>
      </w:r>
      <w:r w:rsidRPr="00960008">
        <w:rPr>
          <w:rFonts w:eastAsia="PMingLiU"/>
        </w:rPr>
        <w:t>:</w:t>
      </w:r>
    </w:p>
    <w:p w14:paraId="65647276" w14:textId="77777777" w:rsidR="00F77166" w:rsidRPr="00960008" w:rsidRDefault="00F77166" w:rsidP="006E3DE7">
      <w:pPr>
        <w:jc w:val="both"/>
        <w:rPr>
          <w:rFonts w:eastAsia="PMingLiU"/>
        </w:rPr>
      </w:pPr>
    </w:p>
    <w:p w14:paraId="59880344" w14:textId="26899A9F" w:rsidR="00F77166" w:rsidRPr="00960008" w:rsidRDefault="00F77166" w:rsidP="006E3DE7">
      <w:pPr>
        <w:jc w:val="both"/>
        <w:rPr>
          <w:rFonts w:eastAsia="PMingLiU"/>
        </w:rPr>
      </w:pPr>
      <w:r w:rsidRPr="00960008">
        <w:rPr>
          <w:rFonts w:eastAsia="PMingLiU"/>
          <w:b/>
          <w:bCs/>
        </w:rPr>
        <w:t>Harvard Law School</w:t>
      </w:r>
      <w:r w:rsidRPr="00960008">
        <w:rPr>
          <w:rFonts w:eastAsia="PMingLiU"/>
        </w:rPr>
        <w:t xml:space="preserve"> (Cambridge, MA):  J.D.</w:t>
      </w:r>
      <w:r w:rsidR="00FC06D5">
        <w:rPr>
          <w:rFonts w:eastAsia="PMingLiU"/>
        </w:rPr>
        <w:t xml:space="preserve"> 1990</w:t>
      </w:r>
    </w:p>
    <w:p w14:paraId="02C254E6" w14:textId="07FD956A" w:rsidR="00F77166" w:rsidRPr="00960008" w:rsidRDefault="00F77166" w:rsidP="006E3DE7">
      <w:pPr>
        <w:jc w:val="both"/>
        <w:rPr>
          <w:rFonts w:eastAsia="PMingLiU"/>
        </w:rPr>
      </w:pPr>
      <w:r w:rsidRPr="00960008">
        <w:rPr>
          <w:rFonts w:eastAsia="PMingLiU"/>
          <w:b/>
          <w:bCs/>
        </w:rPr>
        <w:t>Union College</w:t>
      </w:r>
      <w:r w:rsidRPr="00960008">
        <w:rPr>
          <w:rFonts w:eastAsia="PMingLiU"/>
        </w:rPr>
        <w:t xml:space="preserve"> (Schenectady, NY):  B.A., </w:t>
      </w:r>
      <w:r w:rsidR="00FC06D5">
        <w:rPr>
          <w:rFonts w:eastAsia="PMingLiU"/>
        </w:rPr>
        <w:t xml:space="preserve">1987 </w:t>
      </w:r>
      <w:r w:rsidRPr="00960008">
        <w:rPr>
          <w:rFonts w:eastAsia="PMingLiU"/>
        </w:rPr>
        <w:t xml:space="preserve">English Literature, </w:t>
      </w:r>
      <w:r w:rsidRPr="00960008">
        <w:rPr>
          <w:rFonts w:eastAsia="PMingLiU"/>
          <w:i/>
          <w:iCs/>
        </w:rPr>
        <w:t>summa cum laude</w:t>
      </w:r>
      <w:r w:rsidR="005F5C3A">
        <w:rPr>
          <w:rFonts w:eastAsia="PMingLiU"/>
        </w:rPr>
        <w:t>,</w:t>
      </w:r>
    </w:p>
    <w:p w14:paraId="09A6FEE9" w14:textId="0B3B57A2" w:rsidR="00F77166" w:rsidRDefault="00F77166" w:rsidP="006E3DE7">
      <w:pPr>
        <w:ind w:left="1440"/>
        <w:jc w:val="both"/>
        <w:rPr>
          <w:rFonts w:eastAsia="PMingLiU"/>
        </w:rPr>
      </w:pPr>
      <w:r w:rsidRPr="00960008">
        <w:rPr>
          <w:rFonts w:eastAsia="PMingLiU"/>
        </w:rPr>
        <w:t>Phi Beta Kappa, Alpha of New York</w:t>
      </w:r>
    </w:p>
    <w:p w14:paraId="401D918F" w14:textId="77777777" w:rsidR="00F77166" w:rsidRPr="00960008" w:rsidRDefault="00F77166" w:rsidP="006E3DE7">
      <w:pPr>
        <w:jc w:val="both"/>
        <w:rPr>
          <w:rFonts w:eastAsia="PMingLiU"/>
        </w:rPr>
      </w:pPr>
    </w:p>
    <w:p w14:paraId="4B3BDD0B" w14:textId="647BCF17" w:rsidR="00C43DD9" w:rsidRPr="00960008" w:rsidRDefault="00491B9D" w:rsidP="006E3DE7">
      <w:pPr>
        <w:jc w:val="both"/>
        <w:rPr>
          <w:rFonts w:eastAsia="PMingLiU"/>
        </w:rPr>
      </w:pPr>
      <w:r>
        <w:rPr>
          <w:rFonts w:eastAsia="PMingLiU"/>
          <w:b/>
          <w:bCs/>
          <w:u w:val="single"/>
        </w:rPr>
        <w:t>Professional</w:t>
      </w:r>
      <w:r w:rsidR="00C43DD9" w:rsidRPr="00960008">
        <w:rPr>
          <w:rFonts w:eastAsia="PMingLiU"/>
          <w:b/>
          <w:bCs/>
          <w:u w:val="single"/>
        </w:rPr>
        <w:t xml:space="preserve"> Experience</w:t>
      </w:r>
      <w:r w:rsidR="00C43DD9" w:rsidRPr="00960008">
        <w:rPr>
          <w:rFonts w:eastAsia="PMingLiU"/>
        </w:rPr>
        <w:t>:</w:t>
      </w:r>
    </w:p>
    <w:p w14:paraId="529BC2B1" w14:textId="77777777" w:rsidR="00C43DD9" w:rsidRPr="00960008" w:rsidRDefault="00C43DD9" w:rsidP="006E3DE7">
      <w:pPr>
        <w:jc w:val="both"/>
        <w:rPr>
          <w:rFonts w:eastAsia="PMingLiU"/>
        </w:rPr>
      </w:pPr>
    </w:p>
    <w:p w14:paraId="3C88D605" w14:textId="79C1F3F9" w:rsidR="00C43DD9" w:rsidRPr="00960008" w:rsidRDefault="00C43DD9" w:rsidP="006E3DE7">
      <w:pPr>
        <w:jc w:val="both"/>
        <w:rPr>
          <w:rFonts w:eastAsia="PMingLiU"/>
        </w:rPr>
      </w:pPr>
      <w:r w:rsidRPr="00960008">
        <w:rPr>
          <w:rFonts w:eastAsia="PMingLiU"/>
          <w:b/>
          <w:bCs/>
        </w:rPr>
        <w:t>Western New England University, School of Law</w:t>
      </w:r>
      <w:r w:rsidR="00D16FBA">
        <w:rPr>
          <w:rFonts w:eastAsia="PMingLiU"/>
          <w:bCs/>
        </w:rPr>
        <w:t>,</w:t>
      </w:r>
      <w:r w:rsidR="00113518">
        <w:rPr>
          <w:rFonts w:eastAsia="PMingLiU"/>
          <w:b/>
          <w:bCs/>
        </w:rPr>
        <w:t xml:space="preserve"> </w:t>
      </w:r>
      <w:r w:rsidR="00113518">
        <w:rPr>
          <w:rFonts w:eastAsia="PMingLiU"/>
        </w:rPr>
        <w:t>Springfield, MA</w:t>
      </w:r>
      <w:r w:rsidR="009A20C3" w:rsidRPr="00960008">
        <w:rPr>
          <w:rFonts w:eastAsia="PMingLiU"/>
        </w:rPr>
        <w:t xml:space="preserve"> (July 2005</w:t>
      </w:r>
      <w:r w:rsidRPr="00960008">
        <w:rPr>
          <w:rFonts w:eastAsia="PMingLiU"/>
        </w:rPr>
        <w:t>-present)</w:t>
      </w:r>
      <w:r w:rsidR="0067227D">
        <w:rPr>
          <w:rFonts w:eastAsia="PMingLiU"/>
        </w:rPr>
        <w:t>:</w:t>
      </w:r>
    </w:p>
    <w:p w14:paraId="5AA53BB7" w14:textId="55FDB4AC" w:rsidR="003F7FA0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C43DD9" w:rsidRPr="00960008">
        <w:rPr>
          <w:rFonts w:eastAsia="PMingLiU"/>
        </w:rPr>
        <w:t xml:space="preserve"> </w:t>
      </w:r>
      <w:r w:rsidR="00C43DD9" w:rsidRPr="00960008">
        <w:rPr>
          <w:rFonts w:eastAsia="PMingLiU"/>
          <w:i/>
          <w:iCs/>
        </w:rPr>
        <w:t xml:space="preserve">Professor of Law </w:t>
      </w:r>
      <w:r w:rsidR="003F7FA0">
        <w:rPr>
          <w:rFonts w:eastAsia="PMingLiU"/>
        </w:rPr>
        <w:t>(</w:t>
      </w:r>
      <w:r w:rsidR="00D74220">
        <w:rPr>
          <w:rFonts w:eastAsia="PMingLiU"/>
        </w:rPr>
        <w:t xml:space="preserve">with tenure, </w:t>
      </w:r>
      <w:r w:rsidR="003F7FA0">
        <w:rPr>
          <w:rFonts w:eastAsia="PMingLiU"/>
        </w:rPr>
        <w:t>2008-present</w:t>
      </w:r>
      <w:r w:rsidR="000D5AC7">
        <w:rPr>
          <w:rFonts w:eastAsia="PMingLiU"/>
        </w:rPr>
        <w:t>; sabbatical leave, spring 2012 &amp; spring 2020</w:t>
      </w:r>
      <w:r w:rsidR="003F7FA0">
        <w:rPr>
          <w:rFonts w:eastAsia="PMingLiU"/>
        </w:rPr>
        <w:t>)</w:t>
      </w:r>
    </w:p>
    <w:p w14:paraId="5A0BEE2D" w14:textId="16BD10F6" w:rsidR="008B5B47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C43DD9" w:rsidRPr="00960008">
        <w:rPr>
          <w:rFonts w:eastAsia="PMingLiU"/>
        </w:rPr>
        <w:t xml:space="preserve"> </w:t>
      </w:r>
      <w:r w:rsidR="00C43DD9" w:rsidRPr="00960008">
        <w:rPr>
          <w:rFonts w:eastAsia="PMingLiU"/>
          <w:i/>
          <w:iCs/>
        </w:rPr>
        <w:t xml:space="preserve">Associate Professor of Law </w:t>
      </w:r>
      <w:r w:rsidR="00C43DD9" w:rsidRPr="00960008">
        <w:rPr>
          <w:rFonts w:eastAsia="PMingLiU"/>
        </w:rPr>
        <w:t>(2005-2008)</w:t>
      </w:r>
    </w:p>
    <w:p w14:paraId="48934955" w14:textId="193995D2" w:rsidR="005B00DD" w:rsidRDefault="005B00DD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(</w:t>
      </w:r>
      <w:r w:rsidRPr="00960008">
        <w:rPr>
          <w:rFonts w:eastAsia="PMingLiU"/>
        </w:rPr>
        <w:t xml:space="preserve">Torts, Bioethics &amp; Law, </w:t>
      </w:r>
      <w:r>
        <w:rPr>
          <w:rFonts w:eastAsia="PMingLiU"/>
        </w:rPr>
        <w:t xml:space="preserve">End-of-Life Law, </w:t>
      </w:r>
      <w:r w:rsidRPr="00960008">
        <w:rPr>
          <w:rFonts w:eastAsia="PMingLiU"/>
        </w:rPr>
        <w:t xml:space="preserve">Health Care Finance &amp; Delivery, Genetics &amp; Law, Medical Liability &amp; Quality, </w:t>
      </w:r>
      <w:r w:rsidR="001D46DB">
        <w:rPr>
          <w:rFonts w:eastAsia="PMingLiU"/>
        </w:rPr>
        <w:t xml:space="preserve">Comparative End-of-Life Law, </w:t>
      </w:r>
      <w:r w:rsidRPr="00960008">
        <w:rPr>
          <w:rFonts w:eastAsia="PMingLiU"/>
        </w:rPr>
        <w:t>Public Health Law, Me</w:t>
      </w:r>
      <w:r>
        <w:rPr>
          <w:rFonts w:eastAsia="PMingLiU"/>
        </w:rPr>
        <w:t>dical Technology &amp; Law)</w:t>
      </w:r>
    </w:p>
    <w:p w14:paraId="79C86726" w14:textId="77777777" w:rsidR="00FC06D5" w:rsidRDefault="00FC06D5" w:rsidP="006E3DE7">
      <w:pPr>
        <w:ind w:left="720"/>
        <w:jc w:val="both"/>
        <w:rPr>
          <w:rFonts w:eastAsia="PMingLiU"/>
        </w:rPr>
      </w:pPr>
    </w:p>
    <w:p w14:paraId="0DC6B5CE" w14:textId="33054452" w:rsidR="00FC06D5" w:rsidRPr="00A32133" w:rsidRDefault="00FC06D5" w:rsidP="006E3DE7">
      <w:pPr>
        <w:jc w:val="both"/>
        <w:rPr>
          <w:rFonts w:eastAsia="PMingLiU"/>
        </w:rPr>
      </w:pPr>
      <w:r w:rsidRPr="00FC06D5">
        <w:rPr>
          <w:rFonts w:eastAsia="PMingLiU"/>
          <w:b/>
        </w:rPr>
        <w:t>Smith College, School for Social Work</w:t>
      </w:r>
      <w:r>
        <w:rPr>
          <w:rFonts w:eastAsia="PMingLiU"/>
        </w:rPr>
        <w:t>, Northampton, MA</w:t>
      </w:r>
      <w:r w:rsidR="00A32133">
        <w:rPr>
          <w:rFonts w:eastAsia="PMingLiU"/>
        </w:rPr>
        <w:t xml:space="preserve"> (2011-14; 2019</w:t>
      </w:r>
      <w:r w:rsidR="00BA22FA">
        <w:rPr>
          <w:rFonts w:eastAsia="PMingLiU"/>
        </w:rPr>
        <w:t>-present</w:t>
      </w:r>
      <w:r w:rsidR="00A32133">
        <w:rPr>
          <w:rFonts w:eastAsia="PMingLiU"/>
        </w:rPr>
        <w:t xml:space="preserve">): </w:t>
      </w:r>
      <w:r w:rsidRPr="00A32133">
        <w:rPr>
          <w:rFonts w:eastAsia="PMingLiU"/>
          <w:i/>
        </w:rPr>
        <w:t>Clinical Instructor</w:t>
      </w:r>
      <w:r>
        <w:rPr>
          <w:rFonts w:eastAsia="PMingLiU"/>
        </w:rPr>
        <w:t xml:space="preserve">, Postgraduate Certificate </w:t>
      </w:r>
      <w:r w:rsidR="00C1177B">
        <w:rPr>
          <w:rFonts w:eastAsia="PMingLiU"/>
        </w:rPr>
        <w:t xml:space="preserve">Program </w:t>
      </w:r>
      <w:r>
        <w:rPr>
          <w:rFonts w:eastAsia="PMingLiU"/>
        </w:rPr>
        <w:t>in Palliative and End-of-Lif</w:t>
      </w:r>
      <w:r w:rsidR="00C1177B">
        <w:rPr>
          <w:rFonts w:eastAsia="PMingLiU"/>
        </w:rPr>
        <w:t xml:space="preserve">e Care </w:t>
      </w:r>
      <w:r>
        <w:rPr>
          <w:rFonts w:eastAsia="PMingLiU"/>
        </w:rPr>
        <w:t>for Social Workers</w:t>
      </w:r>
      <w:r w:rsidR="00A32133">
        <w:rPr>
          <w:rFonts w:eastAsia="PMingLiU"/>
        </w:rPr>
        <w:t xml:space="preserve">; </w:t>
      </w:r>
      <w:r w:rsidR="00C1177B">
        <w:rPr>
          <w:rFonts w:eastAsia="PMingLiU"/>
        </w:rPr>
        <w:t xml:space="preserve">Postgraduate Certificate </w:t>
      </w:r>
      <w:r w:rsidRPr="00FC06D5">
        <w:rPr>
          <w:rFonts w:eastAsia="PMingLiU"/>
        </w:rPr>
        <w:t>Program for Social Workers Specializing in the Needs of Dialysis Patients</w:t>
      </w:r>
      <w:r w:rsidR="00A32133">
        <w:rPr>
          <w:rFonts w:eastAsia="PMingLiU"/>
        </w:rPr>
        <w:t xml:space="preserve"> (2014 only)</w:t>
      </w:r>
    </w:p>
    <w:p w14:paraId="72232019" w14:textId="62ECC2F9" w:rsidR="005B00DD" w:rsidRDefault="00FC06D5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 xml:space="preserve"> </w:t>
      </w:r>
    </w:p>
    <w:p w14:paraId="4F22FB4F" w14:textId="62CF00F3" w:rsidR="00D16FBA" w:rsidRDefault="00D16FBA" w:rsidP="006E3DE7">
      <w:pPr>
        <w:jc w:val="both"/>
        <w:rPr>
          <w:rFonts w:eastAsia="PMingLiU"/>
        </w:rPr>
      </w:pPr>
      <w:r w:rsidRPr="008B5B47">
        <w:rPr>
          <w:rFonts w:eastAsia="PMingLiU"/>
          <w:b/>
        </w:rPr>
        <w:t xml:space="preserve">Dalhousie </w:t>
      </w:r>
      <w:r>
        <w:rPr>
          <w:rFonts w:eastAsia="PMingLiU"/>
          <w:b/>
        </w:rPr>
        <w:t xml:space="preserve">University, </w:t>
      </w:r>
      <w:r w:rsidRPr="008B5B47">
        <w:rPr>
          <w:rFonts w:eastAsia="PMingLiU"/>
          <w:b/>
        </w:rPr>
        <w:t>Schulich School of Law</w:t>
      </w:r>
      <w:r>
        <w:rPr>
          <w:rFonts w:eastAsia="PMingLiU"/>
        </w:rPr>
        <w:t xml:space="preserve">, Halifax, NS, Canada (Spring 2017): </w:t>
      </w:r>
      <w:r>
        <w:rPr>
          <w:rFonts w:eastAsia="PMingLiU"/>
          <w:i/>
        </w:rPr>
        <w:t xml:space="preserve">Schulich </w:t>
      </w:r>
      <w:r w:rsidRPr="00DD0F68">
        <w:rPr>
          <w:rFonts w:eastAsia="PMingLiU"/>
          <w:i/>
        </w:rPr>
        <w:t>Distinguished Visiting Scholar</w:t>
      </w:r>
      <w:r>
        <w:rPr>
          <w:rFonts w:eastAsia="PMingLiU"/>
        </w:rPr>
        <w:t xml:space="preserve"> (comparative research on end-of-life law and practices in Canada</w:t>
      </w:r>
      <w:r w:rsidR="00B75707">
        <w:rPr>
          <w:rFonts w:eastAsia="PMingLiU"/>
        </w:rPr>
        <w:t>; comparative end-of-life law seminar</w:t>
      </w:r>
      <w:r w:rsidR="00F23754">
        <w:rPr>
          <w:rFonts w:eastAsia="PMingLiU"/>
        </w:rPr>
        <w:t>)</w:t>
      </w:r>
    </w:p>
    <w:p w14:paraId="613526EB" w14:textId="77777777" w:rsidR="00D16FBA" w:rsidRDefault="00D16FBA" w:rsidP="006E3DE7">
      <w:pPr>
        <w:jc w:val="both"/>
        <w:rPr>
          <w:rFonts w:eastAsia="PMingLiU"/>
        </w:rPr>
      </w:pPr>
    </w:p>
    <w:p w14:paraId="0AF6BF29" w14:textId="361FA758" w:rsidR="00D16FBA" w:rsidRDefault="00D16FBA" w:rsidP="006E3DE7">
      <w:pPr>
        <w:jc w:val="both"/>
        <w:rPr>
          <w:rFonts w:eastAsia="PMingLiU"/>
        </w:rPr>
      </w:pPr>
      <w:r w:rsidRPr="008B5B47">
        <w:rPr>
          <w:rFonts w:eastAsia="PMingLiU"/>
          <w:b/>
        </w:rPr>
        <w:t>Queen’s University, Faculty of Law</w:t>
      </w:r>
      <w:r>
        <w:rPr>
          <w:rFonts w:eastAsia="PMingLiU"/>
        </w:rPr>
        <w:t xml:space="preserve">, Kingston, ON, Canada (Summer 2016): </w:t>
      </w:r>
      <w:r w:rsidRPr="00DD0F68">
        <w:rPr>
          <w:rFonts w:eastAsia="PMingLiU"/>
          <w:i/>
        </w:rPr>
        <w:t>Visiting Scholar</w:t>
      </w:r>
      <w:r>
        <w:rPr>
          <w:rFonts w:eastAsia="PMingLiU"/>
        </w:rPr>
        <w:t xml:space="preserve"> (comparative research on end-of-li</w:t>
      </w:r>
      <w:r w:rsidR="00F23754">
        <w:rPr>
          <w:rFonts w:eastAsia="PMingLiU"/>
        </w:rPr>
        <w:t>fe law and practices in Canada)</w:t>
      </w:r>
    </w:p>
    <w:p w14:paraId="768943B0" w14:textId="77777777" w:rsidR="00D16FBA" w:rsidRDefault="00D16FBA" w:rsidP="006E3DE7">
      <w:pPr>
        <w:jc w:val="both"/>
        <w:rPr>
          <w:rFonts w:eastAsia="PMingLiU"/>
        </w:rPr>
      </w:pPr>
    </w:p>
    <w:p w14:paraId="5ABC25D4" w14:textId="4572CE03" w:rsidR="008B5B47" w:rsidRDefault="008B5B47" w:rsidP="006E3DE7">
      <w:pPr>
        <w:jc w:val="both"/>
        <w:rPr>
          <w:rFonts w:eastAsia="PMingLiU"/>
        </w:rPr>
      </w:pPr>
      <w:r w:rsidRPr="008B5B47">
        <w:rPr>
          <w:rFonts w:eastAsia="PMingLiU"/>
          <w:b/>
        </w:rPr>
        <w:t>University of Exeter Law School</w:t>
      </w:r>
      <w:r w:rsidRPr="00960008">
        <w:rPr>
          <w:rFonts w:eastAsia="PMingLiU"/>
        </w:rPr>
        <w:t xml:space="preserve">, </w:t>
      </w:r>
      <w:r>
        <w:rPr>
          <w:rFonts w:eastAsia="PMingLiU"/>
        </w:rPr>
        <w:t xml:space="preserve">Exeter, </w:t>
      </w:r>
      <w:r w:rsidR="00D16FBA">
        <w:rPr>
          <w:rFonts w:eastAsia="PMingLiU"/>
        </w:rPr>
        <w:t>United Kingdom (Feb.-</w:t>
      </w:r>
      <w:r w:rsidR="00FD5FA3">
        <w:rPr>
          <w:rFonts w:eastAsia="PMingLiU"/>
        </w:rPr>
        <w:t>March</w:t>
      </w:r>
      <w:r w:rsidRPr="00960008">
        <w:rPr>
          <w:rFonts w:eastAsia="PMingLiU"/>
        </w:rPr>
        <w:t xml:space="preserve"> 2012)</w:t>
      </w:r>
      <w:r>
        <w:rPr>
          <w:rFonts w:eastAsia="PMingLiU"/>
        </w:rPr>
        <w:t xml:space="preserve">: </w:t>
      </w:r>
      <w:r w:rsidRPr="00DD0F68">
        <w:rPr>
          <w:rFonts w:eastAsia="PMingLiU"/>
          <w:i/>
        </w:rPr>
        <w:t>Visiting Scholar</w:t>
      </w:r>
      <w:r w:rsidRPr="00960008">
        <w:rPr>
          <w:rFonts w:eastAsia="PMingLiU"/>
        </w:rPr>
        <w:t xml:space="preserve"> (</w:t>
      </w:r>
      <w:r>
        <w:rPr>
          <w:rFonts w:eastAsia="PMingLiU"/>
        </w:rPr>
        <w:t>comparative research on end-of-life law in the U.K</w:t>
      </w:r>
      <w:r w:rsidR="00D16FBA">
        <w:rPr>
          <w:rFonts w:eastAsia="PMingLiU"/>
        </w:rPr>
        <w:t>.; work-in-</w:t>
      </w:r>
      <w:r w:rsidRPr="00960008">
        <w:rPr>
          <w:rFonts w:eastAsia="PMingLiU"/>
        </w:rPr>
        <w:t>progress pre</w:t>
      </w:r>
      <w:r>
        <w:rPr>
          <w:rFonts w:eastAsia="PMingLiU"/>
        </w:rPr>
        <w:t>sentation to combined faculties;</w:t>
      </w:r>
      <w:r w:rsidRPr="00960008">
        <w:rPr>
          <w:rFonts w:eastAsia="PMingLiU"/>
        </w:rPr>
        <w:t xml:space="preserve"> guest teaching</w:t>
      </w:r>
      <w:r>
        <w:rPr>
          <w:rFonts w:eastAsia="PMingLiU"/>
        </w:rPr>
        <w:t xml:space="preserve"> on U.S. health insurance system</w:t>
      </w:r>
      <w:r w:rsidR="00F23754">
        <w:rPr>
          <w:rFonts w:eastAsia="PMingLiU"/>
        </w:rPr>
        <w:t>)</w:t>
      </w:r>
    </w:p>
    <w:p w14:paraId="5E4223CB" w14:textId="77777777" w:rsidR="008B5B47" w:rsidRDefault="008B5B47" w:rsidP="006E3DE7">
      <w:pPr>
        <w:jc w:val="both"/>
        <w:rPr>
          <w:rFonts w:eastAsia="PMingLiU"/>
          <w:b/>
          <w:bCs/>
        </w:rPr>
      </w:pPr>
    </w:p>
    <w:p w14:paraId="65C49CCB" w14:textId="3CA47A1D" w:rsidR="00C43DD9" w:rsidRPr="00960008" w:rsidRDefault="00C43DD9" w:rsidP="006E3DE7">
      <w:pPr>
        <w:jc w:val="both"/>
        <w:rPr>
          <w:rFonts w:eastAsia="PMingLiU"/>
        </w:rPr>
      </w:pPr>
      <w:r w:rsidRPr="00960008">
        <w:rPr>
          <w:rFonts w:eastAsia="PMingLiU"/>
          <w:b/>
          <w:bCs/>
        </w:rPr>
        <w:t>University of Florida</w:t>
      </w:r>
      <w:r w:rsidR="00D16FBA">
        <w:rPr>
          <w:rFonts w:eastAsia="PMingLiU"/>
          <w:bCs/>
        </w:rPr>
        <w:t>,</w:t>
      </w:r>
      <w:r w:rsidR="00113518">
        <w:rPr>
          <w:rFonts w:eastAsia="PMingLiU"/>
          <w:b/>
          <w:bCs/>
        </w:rPr>
        <w:t xml:space="preserve"> </w:t>
      </w:r>
      <w:r w:rsidR="00113518">
        <w:rPr>
          <w:rFonts w:eastAsia="PMingLiU"/>
        </w:rPr>
        <w:t>Gainesville, FL</w:t>
      </w:r>
      <w:r w:rsidRPr="00960008">
        <w:rPr>
          <w:rFonts w:eastAsia="PMingLiU"/>
        </w:rPr>
        <w:t xml:space="preserve"> (1996-2005)</w:t>
      </w:r>
      <w:r w:rsidR="0067227D">
        <w:rPr>
          <w:rFonts w:eastAsia="PMingLiU"/>
        </w:rPr>
        <w:t>:</w:t>
      </w:r>
    </w:p>
    <w:p w14:paraId="42BFF87B" w14:textId="77777777" w:rsidR="00C43DD9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C43DD9" w:rsidRPr="00960008">
        <w:rPr>
          <w:rFonts w:eastAsia="PMingLiU"/>
        </w:rPr>
        <w:t xml:space="preserve"> </w:t>
      </w:r>
      <w:r w:rsidR="00C43DD9" w:rsidRPr="00960008">
        <w:rPr>
          <w:rFonts w:eastAsia="PMingLiU"/>
          <w:i/>
          <w:iCs/>
        </w:rPr>
        <w:t>Research Associate &amp; Lecturer</w:t>
      </w:r>
      <w:r w:rsidR="00C43DD9" w:rsidRPr="00960008">
        <w:rPr>
          <w:rFonts w:eastAsia="PMingLiU"/>
        </w:rPr>
        <w:t>, Health Law and Policy (Aug. 1999-June 2005)</w:t>
      </w:r>
    </w:p>
    <w:p w14:paraId="59AC4D44" w14:textId="77777777" w:rsidR="00C43DD9" w:rsidRPr="00D16FBA" w:rsidRDefault="00C43DD9" w:rsidP="006E3DE7">
      <w:pPr>
        <w:ind w:left="720"/>
        <w:jc w:val="both"/>
        <w:rPr>
          <w:rFonts w:eastAsia="PMingLiU"/>
        </w:rPr>
      </w:pPr>
      <w:r w:rsidRPr="00D16FBA">
        <w:rPr>
          <w:rFonts w:eastAsia="PMingLiU"/>
          <w:i/>
        </w:rPr>
        <w:t>Center for Governmental Responsibility</w:t>
      </w:r>
      <w:r w:rsidRPr="00D16FBA">
        <w:rPr>
          <w:rFonts w:eastAsia="PMingLiU"/>
        </w:rPr>
        <w:t xml:space="preserve">, </w:t>
      </w:r>
      <w:r w:rsidRPr="00D16FBA">
        <w:rPr>
          <w:rFonts w:eastAsia="PMingLiU"/>
          <w:i/>
        </w:rPr>
        <w:t>College of Law</w:t>
      </w:r>
    </w:p>
    <w:p w14:paraId="421D0797" w14:textId="7EA2984C" w:rsidR="00C43DD9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C43DD9" w:rsidRPr="00960008">
        <w:rPr>
          <w:rFonts w:eastAsia="PMingLiU"/>
        </w:rPr>
        <w:t xml:space="preserve"> </w:t>
      </w:r>
      <w:r w:rsidR="00CF3550" w:rsidRPr="00960008">
        <w:rPr>
          <w:rFonts w:eastAsia="PMingLiU"/>
          <w:i/>
          <w:iCs/>
        </w:rPr>
        <w:t>Adjunct Professor</w:t>
      </w:r>
      <w:r w:rsidR="00C43DD9" w:rsidRPr="00960008">
        <w:rPr>
          <w:rFonts w:eastAsia="PMingLiU"/>
          <w:i/>
          <w:iCs/>
        </w:rPr>
        <w:t xml:space="preserve"> </w:t>
      </w:r>
      <w:r w:rsidR="00D74220">
        <w:rPr>
          <w:rFonts w:eastAsia="PMingLiU"/>
        </w:rPr>
        <w:t>(</w:t>
      </w:r>
      <w:r w:rsidR="00C43DD9" w:rsidRPr="00960008">
        <w:rPr>
          <w:rFonts w:eastAsia="PMingLiU"/>
        </w:rPr>
        <w:t>1995-2005)</w:t>
      </w:r>
    </w:p>
    <w:p w14:paraId="6EB8F62F" w14:textId="4B94C910" w:rsidR="00C43DD9" w:rsidRPr="00960008" w:rsidRDefault="00C43DD9" w:rsidP="006E3DE7">
      <w:pPr>
        <w:ind w:left="720"/>
        <w:jc w:val="both"/>
        <w:rPr>
          <w:rFonts w:eastAsia="PMingLiU"/>
        </w:rPr>
      </w:pPr>
      <w:r w:rsidRPr="00D16FBA">
        <w:rPr>
          <w:rFonts w:eastAsia="PMingLiU"/>
          <w:i/>
          <w:iCs/>
        </w:rPr>
        <w:lastRenderedPageBreak/>
        <w:t>College of Law</w:t>
      </w:r>
      <w:r w:rsidRPr="00960008">
        <w:rPr>
          <w:rFonts w:eastAsia="PMingLiU"/>
          <w:i/>
          <w:iCs/>
        </w:rPr>
        <w:t xml:space="preserve"> </w:t>
      </w:r>
      <w:r w:rsidR="00153447" w:rsidRPr="00960008">
        <w:rPr>
          <w:rFonts w:eastAsia="PMingLiU"/>
        </w:rPr>
        <w:t>(1997-99)</w:t>
      </w:r>
      <w:r w:rsidRPr="00960008">
        <w:rPr>
          <w:rFonts w:eastAsia="PMingLiU"/>
        </w:rPr>
        <w:t xml:space="preserve"> (Health Care Law, Medical Technolog</w:t>
      </w:r>
      <w:r w:rsidR="005B00DD">
        <w:rPr>
          <w:rFonts w:eastAsia="PMingLiU"/>
        </w:rPr>
        <w:t>y &amp; Law, Bioethics &amp;</w:t>
      </w:r>
      <w:r w:rsidRPr="00960008">
        <w:rPr>
          <w:rFonts w:eastAsia="PMingLiU"/>
        </w:rPr>
        <w:t xml:space="preserve"> Law, Health Care Financ</w:t>
      </w:r>
      <w:r w:rsidR="005B00DD">
        <w:rPr>
          <w:rFonts w:eastAsia="PMingLiU"/>
        </w:rPr>
        <w:t>e &amp; Delivery, Genetics &amp;</w:t>
      </w:r>
      <w:r w:rsidRPr="00960008">
        <w:rPr>
          <w:rFonts w:eastAsia="PMingLiU"/>
        </w:rPr>
        <w:t xml:space="preserve"> Law, Topics in</w:t>
      </w:r>
      <w:r w:rsidR="009A20C3" w:rsidRPr="00960008">
        <w:rPr>
          <w:rFonts w:eastAsia="PMingLiU"/>
        </w:rPr>
        <w:t xml:space="preserve"> Bi</w:t>
      </w:r>
      <w:r w:rsidR="00FC06D5">
        <w:rPr>
          <w:rFonts w:eastAsia="PMingLiU"/>
        </w:rPr>
        <w:t>oethics</w:t>
      </w:r>
      <w:r w:rsidR="000D5AC7">
        <w:rPr>
          <w:rFonts w:eastAsia="PMingLiU"/>
        </w:rPr>
        <w:t>)</w:t>
      </w:r>
    </w:p>
    <w:p w14:paraId="48C94A1B" w14:textId="3EAFB92E" w:rsidR="00C43DD9" w:rsidRPr="00960008" w:rsidRDefault="00C43DD9" w:rsidP="006E3DE7">
      <w:pPr>
        <w:ind w:left="720"/>
        <w:jc w:val="both"/>
        <w:rPr>
          <w:rFonts w:eastAsia="PMingLiU"/>
        </w:rPr>
      </w:pPr>
      <w:r w:rsidRPr="00960008">
        <w:rPr>
          <w:rFonts w:eastAsia="PMingLiU"/>
          <w:i/>
          <w:iCs/>
        </w:rPr>
        <w:t>College of Medicine</w:t>
      </w:r>
      <w:r w:rsidR="00D16FBA">
        <w:rPr>
          <w:rFonts w:eastAsia="PMingLiU"/>
        </w:rPr>
        <w:t xml:space="preserve"> (2000-</w:t>
      </w:r>
      <w:r w:rsidR="00153447" w:rsidRPr="00960008">
        <w:rPr>
          <w:rFonts w:eastAsia="PMingLiU"/>
        </w:rPr>
        <w:t>05)</w:t>
      </w:r>
      <w:r w:rsidRPr="00960008">
        <w:rPr>
          <w:rFonts w:eastAsia="PMingLiU"/>
        </w:rPr>
        <w:t xml:space="preserve"> (Ethical and Leg</w:t>
      </w:r>
      <w:r w:rsidR="00D74220">
        <w:rPr>
          <w:rFonts w:eastAsia="PMingLiU"/>
        </w:rPr>
        <w:t>al Aspects of Medical Practice)</w:t>
      </w:r>
    </w:p>
    <w:p w14:paraId="6D2CD056" w14:textId="3973DC3C" w:rsidR="00C43DD9" w:rsidRPr="00960008" w:rsidRDefault="00C43DD9" w:rsidP="006E3DE7">
      <w:pPr>
        <w:ind w:left="720"/>
        <w:jc w:val="both"/>
        <w:rPr>
          <w:rFonts w:eastAsia="PMingLiU"/>
        </w:rPr>
      </w:pPr>
      <w:r w:rsidRPr="00960008">
        <w:rPr>
          <w:rFonts w:eastAsia="PMingLiU"/>
          <w:i/>
          <w:iCs/>
        </w:rPr>
        <w:t xml:space="preserve">College of Health Professions </w:t>
      </w:r>
      <w:r w:rsidR="00D74220">
        <w:rPr>
          <w:rFonts w:eastAsia="PMingLiU"/>
        </w:rPr>
        <w:t>(MHA/MPH Program) (1996-2004)</w:t>
      </w:r>
      <w:r w:rsidRPr="00960008">
        <w:rPr>
          <w:rFonts w:eastAsia="PMingLiU"/>
        </w:rPr>
        <w:t xml:space="preserve"> (Legal Aspects of Health Administration, Ethical I</w:t>
      </w:r>
      <w:r w:rsidR="009A20C3" w:rsidRPr="00960008">
        <w:rPr>
          <w:rFonts w:eastAsia="PMingLiU"/>
        </w:rPr>
        <w:t>ssues in Health Administration)</w:t>
      </w:r>
    </w:p>
    <w:p w14:paraId="6B416DF9" w14:textId="12B05439" w:rsidR="00C43DD9" w:rsidRPr="00960008" w:rsidRDefault="00C43DD9" w:rsidP="006E3DE7">
      <w:pPr>
        <w:ind w:left="720"/>
        <w:jc w:val="both"/>
        <w:rPr>
          <w:rFonts w:eastAsia="PMingLiU"/>
        </w:rPr>
      </w:pPr>
      <w:r w:rsidRPr="00960008">
        <w:rPr>
          <w:rFonts w:eastAsia="PMingLiU"/>
          <w:i/>
          <w:iCs/>
        </w:rPr>
        <w:t xml:space="preserve">College of Liberal Arts &amp; Sciences </w:t>
      </w:r>
      <w:r w:rsidRPr="00960008">
        <w:rPr>
          <w:rFonts w:eastAsia="PMingLiU"/>
        </w:rPr>
        <w:t>(Underg</w:t>
      </w:r>
      <w:r w:rsidR="00153447" w:rsidRPr="00960008">
        <w:rPr>
          <w:rFonts w:eastAsia="PMingLiU"/>
        </w:rPr>
        <w:t>rad. Honors Program) (1995-98)</w:t>
      </w:r>
      <w:r w:rsidRPr="00960008">
        <w:rPr>
          <w:rFonts w:eastAsia="PMingLiU"/>
        </w:rPr>
        <w:t xml:space="preserve"> (American Constitutio</w:t>
      </w:r>
      <w:r w:rsidR="005B00DD">
        <w:rPr>
          <w:rFonts w:eastAsia="PMingLiU"/>
        </w:rPr>
        <w:t xml:space="preserve">nal Law, Bioethics &amp; </w:t>
      </w:r>
      <w:r w:rsidR="009A20C3" w:rsidRPr="00960008">
        <w:rPr>
          <w:rFonts w:eastAsia="PMingLiU"/>
        </w:rPr>
        <w:t>Law)</w:t>
      </w:r>
    </w:p>
    <w:p w14:paraId="37EEAB8E" w14:textId="17E67B4B" w:rsidR="0097471E" w:rsidRDefault="00C43DD9" w:rsidP="006E3DE7">
      <w:pPr>
        <w:ind w:left="720"/>
        <w:jc w:val="both"/>
        <w:rPr>
          <w:rFonts w:eastAsia="PMingLiU"/>
        </w:rPr>
      </w:pPr>
      <w:r w:rsidRPr="00960008">
        <w:rPr>
          <w:rFonts w:eastAsia="PMingLiU"/>
          <w:i/>
          <w:iCs/>
        </w:rPr>
        <w:t xml:space="preserve">College of Pharmacy </w:t>
      </w:r>
      <w:r w:rsidR="00153447" w:rsidRPr="00960008">
        <w:rPr>
          <w:rFonts w:eastAsia="PMingLiU"/>
        </w:rPr>
        <w:t>(1996)</w:t>
      </w:r>
      <w:r w:rsidR="00756281">
        <w:rPr>
          <w:rFonts w:eastAsia="PMingLiU"/>
        </w:rPr>
        <w:t xml:space="preserve"> (Pharmacy Law)</w:t>
      </w:r>
    </w:p>
    <w:p w14:paraId="66FA843A" w14:textId="77777777" w:rsidR="00FC06D5" w:rsidRPr="00FC06D5" w:rsidRDefault="00FC06D5" w:rsidP="006E3DE7">
      <w:pPr>
        <w:ind w:left="720"/>
        <w:jc w:val="both"/>
        <w:rPr>
          <w:rFonts w:eastAsia="PMingLiU"/>
        </w:rPr>
      </w:pPr>
    </w:p>
    <w:p w14:paraId="484EA169" w14:textId="63F9CA98" w:rsidR="00491B9D" w:rsidRDefault="00491B9D" w:rsidP="006E3DE7">
      <w:pPr>
        <w:jc w:val="both"/>
        <w:rPr>
          <w:rFonts w:eastAsia="PMingLiU"/>
        </w:rPr>
      </w:pPr>
      <w:r w:rsidRPr="00491B9D">
        <w:rPr>
          <w:rFonts w:eastAsia="PMingLiU"/>
          <w:b/>
        </w:rPr>
        <w:t>Kleinfeld, Kaplan &amp; Becker</w:t>
      </w:r>
      <w:r>
        <w:rPr>
          <w:rFonts w:eastAsia="PMingLiU"/>
        </w:rPr>
        <w:t xml:space="preserve">, </w:t>
      </w:r>
      <w:r w:rsidR="00741634">
        <w:rPr>
          <w:rFonts w:eastAsia="PMingLiU"/>
        </w:rPr>
        <w:t>Washington, D.C. (</w:t>
      </w:r>
      <w:r>
        <w:rPr>
          <w:rFonts w:eastAsia="PMingLiU"/>
        </w:rPr>
        <w:t>1990</w:t>
      </w:r>
      <w:r w:rsidR="00741634">
        <w:rPr>
          <w:rFonts w:eastAsia="PMingLiU"/>
        </w:rPr>
        <w:t>-</w:t>
      </w:r>
      <w:r>
        <w:rPr>
          <w:rFonts w:eastAsia="PMingLiU"/>
        </w:rPr>
        <w:t>1992)</w:t>
      </w:r>
    </w:p>
    <w:p w14:paraId="0B9321E6" w14:textId="25F2361E" w:rsidR="00491B9D" w:rsidRDefault="00491B9D" w:rsidP="006E3DE7">
      <w:pPr>
        <w:ind w:left="720"/>
        <w:jc w:val="both"/>
        <w:rPr>
          <w:rFonts w:eastAsia="PMingLiU"/>
        </w:rPr>
      </w:pPr>
      <w:r w:rsidRPr="00D74220">
        <w:rPr>
          <w:rFonts w:eastAsia="PMingLiU"/>
          <w:i/>
        </w:rPr>
        <w:t>Law firm associate</w:t>
      </w:r>
      <w:r>
        <w:rPr>
          <w:rFonts w:eastAsia="PMingLiU"/>
        </w:rPr>
        <w:t xml:space="preserve"> (</w:t>
      </w:r>
      <w:r w:rsidRPr="00960008">
        <w:rPr>
          <w:rFonts w:eastAsia="PMingLiU"/>
        </w:rPr>
        <w:t>FDA regulatory compliance practice</w:t>
      </w:r>
      <w:r>
        <w:rPr>
          <w:rFonts w:eastAsia="PMingLiU"/>
        </w:rPr>
        <w:t>)</w:t>
      </w:r>
    </w:p>
    <w:p w14:paraId="2504E840" w14:textId="77777777" w:rsidR="00491B9D" w:rsidRDefault="00491B9D" w:rsidP="006E3DE7">
      <w:pPr>
        <w:jc w:val="both"/>
        <w:rPr>
          <w:rFonts w:eastAsia="PMingLiU"/>
        </w:rPr>
      </w:pPr>
    </w:p>
    <w:p w14:paraId="2B35484B" w14:textId="77777777" w:rsidR="007D2393" w:rsidRPr="00491B9D" w:rsidRDefault="007D2393" w:rsidP="006E3DE7">
      <w:pPr>
        <w:jc w:val="both"/>
        <w:rPr>
          <w:rFonts w:eastAsia="PMingLiU"/>
        </w:rPr>
      </w:pPr>
    </w:p>
    <w:p w14:paraId="7C3F292F" w14:textId="4465DB01" w:rsidR="001A03B7" w:rsidRDefault="001A03B7" w:rsidP="006E3DE7">
      <w:pPr>
        <w:jc w:val="both"/>
        <w:rPr>
          <w:rFonts w:eastAsia="PMingLiU"/>
          <w:b/>
          <w:bCs/>
          <w:u w:val="single"/>
        </w:rPr>
      </w:pPr>
      <w:r w:rsidRPr="00960008">
        <w:rPr>
          <w:rFonts w:eastAsia="PMingLiU"/>
          <w:b/>
          <w:bCs/>
          <w:u w:val="single"/>
        </w:rPr>
        <w:t>Publications</w:t>
      </w:r>
      <w:r>
        <w:rPr>
          <w:rFonts w:eastAsia="PMingLiU"/>
          <w:b/>
          <w:bCs/>
          <w:u w:val="single"/>
        </w:rPr>
        <w:t>: Books &amp; Chapters</w:t>
      </w:r>
    </w:p>
    <w:p w14:paraId="33AF990F" w14:textId="77777777" w:rsidR="00FC06D5" w:rsidRPr="00FC06D5" w:rsidRDefault="00FC06D5" w:rsidP="006E3DE7">
      <w:pPr>
        <w:jc w:val="both"/>
        <w:rPr>
          <w:rFonts w:eastAsia="PMingLiU"/>
          <w:bCs/>
        </w:rPr>
      </w:pPr>
    </w:p>
    <w:p w14:paraId="2572C7CF" w14:textId="31A58583" w:rsidR="00931721" w:rsidRDefault="00931721" w:rsidP="006E3DE7">
      <w:pPr>
        <w:ind w:left="720"/>
        <w:jc w:val="both"/>
        <w:rPr>
          <w:rFonts w:eastAsia="PMingLiU"/>
          <w:bCs/>
        </w:rPr>
      </w:pPr>
      <w:r>
        <w:rPr>
          <w:rFonts w:eastAsia="PMingLiU"/>
          <w:bCs/>
        </w:rPr>
        <w:t xml:space="preserve">* </w:t>
      </w:r>
      <w:r w:rsidRPr="00931721">
        <w:rPr>
          <w:rFonts w:eastAsia="PMingLiU"/>
          <w:bCs/>
          <w:smallCaps/>
        </w:rPr>
        <w:t xml:space="preserve">Intimations of Mortality: </w:t>
      </w:r>
      <w:r w:rsidR="006C7A2F">
        <w:rPr>
          <w:rFonts w:eastAsia="PMingLiU"/>
          <w:bCs/>
          <w:smallCaps/>
        </w:rPr>
        <w:t>Medical</w:t>
      </w:r>
      <w:r w:rsidR="00BA22FA">
        <w:rPr>
          <w:rFonts w:eastAsia="PMingLiU"/>
          <w:bCs/>
          <w:smallCaps/>
        </w:rPr>
        <w:t xml:space="preserve"> </w:t>
      </w:r>
      <w:r w:rsidRPr="00931721">
        <w:rPr>
          <w:rFonts w:eastAsia="PMingLiU"/>
          <w:bCs/>
          <w:smallCaps/>
        </w:rPr>
        <w:t>Decision-Making at the End of Life</w:t>
      </w:r>
      <w:r w:rsidR="000D5AC7">
        <w:rPr>
          <w:rFonts w:eastAsia="PMingLiU"/>
          <w:bCs/>
        </w:rPr>
        <w:t xml:space="preserve"> (Cambridge University Press, </w:t>
      </w:r>
      <w:r w:rsidR="00BC3511">
        <w:rPr>
          <w:rFonts w:eastAsia="PMingLiU"/>
          <w:bCs/>
        </w:rPr>
        <w:t>202</w:t>
      </w:r>
      <w:r w:rsidR="001E108F">
        <w:rPr>
          <w:rFonts w:eastAsia="PMingLiU"/>
          <w:bCs/>
        </w:rPr>
        <w:t>2</w:t>
      </w:r>
      <w:r>
        <w:rPr>
          <w:rFonts w:eastAsia="PMingLiU"/>
          <w:bCs/>
        </w:rPr>
        <w:t>).</w:t>
      </w:r>
    </w:p>
    <w:p w14:paraId="17D80E0A" w14:textId="3350BA39" w:rsidR="007D2393" w:rsidRDefault="007D2393" w:rsidP="007D2393">
      <w:pPr>
        <w:ind w:left="720"/>
        <w:jc w:val="both"/>
        <w:rPr>
          <w:rFonts w:eastAsia="PMingLiU"/>
          <w:bCs/>
        </w:rPr>
      </w:pPr>
      <w:r>
        <w:rPr>
          <w:rFonts w:eastAsia="PMingLiU"/>
          <w:bCs/>
        </w:rPr>
        <w:t xml:space="preserve">* Informed </w:t>
      </w:r>
      <w:r w:rsidRPr="007D2393">
        <w:rPr>
          <w:rFonts w:eastAsia="PMingLiU"/>
          <w:bCs/>
          <w:strike/>
        </w:rPr>
        <w:t>Consent</w:t>
      </w:r>
      <w:r>
        <w:rPr>
          <w:rFonts w:eastAsia="PMingLiU"/>
          <w:bCs/>
        </w:rPr>
        <w:t xml:space="preserve"> Hope, </w:t>
      </w:r>
      <w:r w:rsidRPr="007D2393">
        <w:rPr>
          <w:rFonts w:eastAsia="PMingLiU"/>
          <w:bCs/>
        </w:rPr>
        <w:t xml:space="preserve">forthcoming in </w:t>
      </w:r>
      <w:r w:rsidRPr="007D2393">
        <w:rPr>
          <w:rFonts w:eastAsia="PMingLiU"/>
          <w:bCs/>
          <w:smallCaps/>
        </w:rPr>
        <w:t>Patient Safety Law, Ethics and Practice in the NHS: Towards a Management Culture</w:t>
      </w:r>
      <w:r w:rsidRPr="007D2393">
        <w:rPr>
          <w:rFonts w:eastAsia="PMingLiU"/>
          <w:bCs/>
        </w:rPr>
        <w:t> (Routledge, 2025) (John Tingle et al., eds.)</w:t>
      </w:r>
      <w:r w:rsidR="00F12D7C">
        <w:rPr>
          <w:rFonts w:eastAsia="PMingLiU"/>
          <w:bCs/>
        </w:rPr>
        <w:t xml:space="preserve"> (book chapter)</w:t>
      </w:r>
      <w:r>
        <w:rPr>
          <w:rFonts w:eastAsia="PMingLiU"/>
          <w:bCs/>
        </w:rPr>
        <w:t>.</w:t>
      </w:r>
    </w:p>
    <w:p w14:paraId="35FFCD07" w14:textId="692300BB" w:rsidR="001E108F" w:rsidRDefault="001E108F" w:rsidP="006E3DE7">
      <w:pPr>
        <w:ind w:left="720"/>
        <w:jc w:val="both"/>
        <w:rPr>
          <w:rFonts w:eastAsia="PMingLiU"/>
          <w:bCs/>
        </w:rPr>
      </w:pPr>
      <w:r>
        <w:rPr>
          <w:rFonts w:eastAsia="PMingLiU"/>
          <w:bCs/>
        </w:rPr>
        <w:t xml:space="preserve">* </w:t>
      </w:r>
      <w:r w:rsidRPr="001E108F">
        <w:rPr>
          <w:rFonts w:eastAsia="PMingLiU"/>
          <w:bCs/>
          <w:i/>
        </w:rPr>
        <w:t>Older People and Assisted Dying</w:t>
      </w:r>
      <w:r>
        <w:rPr>
          <w:rFonts w:eastAsia="PMingLiU"/>
          <w:bCs/>
        </w:rPr>
        <w:t xml:space="preserve"> in </w:t>
      </w:r>
      <w:r w:rsidRPr="001E108F">
        <w:rPr>
          <w:rFonts w:eastAsia="PMingLiU"/>
          <w:bCs/>
          <w:smallCaps/>
        </w:rPr>
        <w:t>Research Handbook on Law, Society and Ageing</w:t>
      </w:r>
      <w:r>
        <w:rPr>
          <w:rFonts w:eastAsia="PMingLiU"/>
          <w:bCs/>
        </w:rPr>
        <w:t xml:space="preserve"> (Edward Elgar Publishing Ltd. 202</w:t>
      </w:r>
      <w:r w:rsidR="007D2393">
        <w:rPr>
          <w:rFonts w:eastAsia="PMingLiU"/>
          <w:bCs/>
        </w:rPr>
        <w:t>4</w:t>
      </w:r>
      <w:r>
        <w:rPr>
          <w:rFonts w:eastAsia="PMingLiU"/>
          <w:bCs/>
        </w:rPr>
        <w:t>)</w:t>
      </w:r>
      <w:r w:rsidR="00F12D7C">
        <w:rPr>
          <w:rFonts w:eastAsia="PMingLiU"/>
          <w:bCs/>
        </w:rPr>
        <w:t xml:space="preserve"> (book chapter)</w:t>
      </w:r>
      <w:r>
        <w:rPr>
          <w:rFonts w:eastAsia="PMingLiU"/>
          <w:bCs/>
        </w:rPr>
        <w:t>.</w:t>
      </w:r>
    </w:p>
    <w:p w14:paraId="515C769D" w14:textId="5C79EAF7" w:rsidR="00DA4336" w:rsidRPr="00967F4C" w:rsidRDefault="00DA4336" w:rsidP="00967F4C">
      <w:pPr>
        <w:ind w:left="720"/>
        <w:jc w:val="both"/>
        <w:rPr>
          <w:rFonts w:eastAsia="PMingLiU"/>
          <w:bCs/>
          <w:i/>
        </w:rPr>
      </w:pPr>
      <w:r>
        <w:rPr>
          <w:rFonts w:eastAsia="PMingLiU"/>
          <w:bCs/>
        </w:rPr>
        <w:t xml:space="preserve">* </w:t>
      </w:r>
      <w:r w:rsidR="00967F4C" w:rsidRPr="00967F4C">
        <w:rPr>
          <w:rFonts w:eastAsia="PMingLiU"/>
          <w:bCs/>
          <w:i/>
        </w:rPr>
        <w:t>Comparative Perspectives on Medical Aid in Dying:</w:t>
      </w:r>
      <w:r w:rsidR="00967F4C">
        <w:rPr>
          <w:rFonts w:eastAsia="PMingLiU"/>
          <w:bCs/>
          <w:i/>
        </w:rPr>
        <w:t xml:space="preserve"> </w:t>
      </w:r>
      <w:r w:rsidR="00967F4C" w:rsidRPr="00967F4C">
        <w:rPr>
          <w:rFonts w:eastAsia="PMingLiU"/>
          <w:bCs/>
          <w:i/>
        </w:rPr>
        <w:t xml:space="preserve">The United States and Canada </w:t>
      </w:r>
      <w:r>
        <w:rPr>
          <w:rFonts w:eastAsia="PMingLiU"/>
          <w:bCs/>
        </w:rPr>
        <w:t xml:space="preserve">in </w:t>
      </w:r>
      <w:r w:rsidRPr="00DA4336">
        <w:rPr>
          <w:rFonts w:eastAsia="PMingLiU"/>
          <w:bCs/>
          <w:smallCaps/>
        </w:rPr>
        <w:t>Routledge Handbook of Global Health Rights</w:t>
      </w:r>
      <w:r>
        <w:rPr>
          <w:rFonts w:eastAsia="PMingLiU"/>
          <w:bCs/>
          <w:smallCaps/>
        </w:rPr>
        <w:t xml:space="preserve"> </w:t>
      </w:r>
      <w:r>
        <w:rPr>
          <w:rFonts w:eastAsia="PMingLiU"/>
          <w:bCs/>
        </w:rPr>
        <w:t>(Routledge, 202</w:t>
      </w:r>
      <w:r w:rsidR="00C13ACE">
        <w:rPr>
          <w:rFonts w:eastAsia="PMingLiU"/>
          <w:bCs/>
        </w:rPr>
        <w:t>1</w:t>
      </w:r>
      <w:r>
        <w:rPr>
          <w:rFonts w:eastAsia="PMingLiU"/>
          <w:bCs/>
        </w:rPr>
        <w:t>) (book chapter).</w:t>
      </w:r>
    </w:p>
    <w:p w14:paraId="128F94C0" w14:textId="72B740CD" w:rsidR="001A03B7" w:rsidRPr="00EB328A" w:rsidRDefault="001A03B7" w:rsidP="006E3DE7">
      <w:pPr>
        <w:ind w:left="720"/>
        <w:jc w:val="both"/>
        <w:rPr>
          <w:rFonts w:eastAsia="PMingLiU"/>
          <w:bCs/>
        </w:rPr>
      </w:pPr>
      <w:r>
        <w:rPr>
          <w:rFonts w:eastAsia="PMingLiU"/>
          <w:bCs/>
        </w:rPr>
        <w:t xml:space="preserve">* </w:t>
      </w:r>
      <w:r w:rsidR="00EB328A" w:rsidRPr="00EB328A">
        <w:rPr>
          <w:rFonts w:eastAsia="PMingLiU"/>
          <w:bCs/>
          <w:i/>
        </w:rPr>
        <w:t xml:space="preserve">State Adverse Health Incident Reporting Systems in the United States: An Introduction and Contextual Discussion, </w:t>
      </w:r>
      <w:r w:rsidR="00EB328A" w:rsidRPr="00EB328A">
        <w:rPr>
          <w:rFonts w:eastAsia="PMingLiU"/>
          <w:bCs/>
        </w:rPr>
        <w:t xml:space="preserve">in </w:t>
      </w:r>
      <w:r w:rsidR="00EB328A" w:rsidRPr="00EB328A">
        <w:rPr>
          <w:rFonts w:eastAsia="PMingLiU"/>
          <w:bCs/>
          <w:smallCaps/>
        </w:rPr>
        <w:t>Global Perspectives on Patient Safety: Law, Policy and Practice</w:t>
      </w:r>
      <w:r w:rsidR="00EB328A" w:rsidRPr="00EB328A">
        <w:rPr>
          <w:rFonts w:eastAsia="PMingLiU"/>
          <w:bCs/>
        </w:rPr>
        <w:t xml:space="preserve"> (Routledge | Taylor &amp; Francis Group, 2018) (book chapter).</w:t>
      </w:r>
    </w:p>
    <w:p w14:paraId="19ECAFEE" w14:textId="2825FB5A" w:rsidR="001A03B7" w:rsidRPr="00960008" w:rsidRDefault="001A03B7" w:rsidP="006E3DE7">
      <w:pPr>
        <w:ind w:firstLine="720"/>
        <w:jc w:val="both"/>
        <w:rPr>
          <w:rFonts w:eastAsia="PMingLiU"/>
        </w:rPr>
      </w:pPr>
      <w:r>
        <w:rPr>
          <w:rFonts w:eastAsia="PMingLiU"/>
          <w:bCs/>
        </w:rPr>
        <w:t xml:space="preserve">* </w:t>
      </w:r>
      <w:r w:rsidRPr="00960008">
        <w:rPr>
          <w:rFonts w:eastAsia="PMingLiU"/>
          <w:smallCaps/>
        </w:rPr>
        <w:t>Law, Medicine, and Medical Technology: Cases and Materials</w:t>
      </w:r>
      <w:r w:rsidRPr="00960008">
        <w:rPr>
          <w:rFonts w:eastAsia="PMingLiU"/>
        </w:rPr>
        <w:t xml:space="preserve"> (Foundation </w:t>
      </w:r>
      <w:r>
        <w:rPr>
          <w:rFonts w:eastAsia="PMingLiU"/>
        </w:rPr>
        <w:tab/>
      </w:r>
      <w:r w:rsidRPr="00960008">
        <w:rPr>
          <w:rFonts w:eastAsia="PMingLiU"/>
        </w:rPr>
        <w:t>Press, 1</w:t>
      </w:r>
      <w:r w:rsidRPr="00960008">
        <w:rPr>
          <w:rFonts w:eastAsia="PMingLiU"/>
          <w:vertAlign w:val="superscript"/>
        </w:rPr>
        <w:t>st</w:t>
      </w:r>
      <w:r>
        <w:rPr>
          <w:rFonts w:eastAsia="PMingLiU"/>
        </w:rPr>
        <w:t xml:space="preserve"> ed.,</w:t>
      </w:r>
      <w:r w:rsidRPr="00960008">
        <w:rPr>
          <w:rFonts w:eastAsia="PMingLiU"/>
        </w:rPr>
        <w:t xml:space="preserve"> 2002) (co-authored).</w:t>
      </w:r>
    </w:p>
    <w:p w14:paraId="4A3EAC31" w14:textId="77777777" w:rsidR="000F2748" w:rsidRDefault="000F2748" w:rsidP="006E3DE7">
      <w:pPr>
        <w:jc w:val="both"/>
        <w:rPr>
          <w:rFonts w:eastAsia="PMingLiU"/>
          <w:bCs/>
        </w:rPr>
      </w:pPr>
    </w:p>
    <w:p w14:paraId="7B95A378" w14:textId="77777777" w:rsidR="007D2393" w:rsidRPr="001A03B7" w:rsidRDefault="007D2393" w:rsidP="006E3DE7">
      <w:pPr>
        <w:jc w:val="both"/>
        <w:rPr>
          <w:rFonts w:eastAsia="PMingLiU"/>
          <w:bCs/>
        </w:rPr>
      </w:pPr>
    </w:p>
    <w:p w14:paraId="5A3835C9" w14:textId="78998A0B" w:rsidR="00C43DD9" w:rsidRDefault="00C43DD9" w:rsidP="006E3DE7">
      <w:pPr>
        <w:jc w:val="both"/>
        <w:rPr>
          <w:rFonts w:eastAsia="PMingLiU"/>
        </w:rPr>
      </w:pPr>
      <w:r w:rsidRPr="00960008">
        <w:rPr>
          <w:rFonts w:eastAsia="PMingLiU"/>
          <w:b/>
          <w:bCs/>
          <w:u w:val="single"/>
        </w:rPr>
        <w:t>Publications</w:t>
      </w:r>
      <w:r w:rsidR="001A03B7">
        <w:rPr>
          <w:rFonts w:eastAsia="PMingLiU"/>
          <w:b/>
          <w:bCs/>
          <w:u w:val="single"/>
        </w:rPr>
        <w:t>: Articles &amp; Essays</w:t>
      </w:r>
    </w:p>
    <w:p w14:paraId="5CB4D326" w14:textId="77777777" w:rsidR="0004430F" w:rsidRDefault="0004430F" w:rsidP="006E3DE7">
      <w:pPr>
        <w:jc w:val="both"/>
        <w:rPr>
          <w:rFonts w:eastAsia="PMingLiU"/>
        </w:rPr>
      </w:pPr>
    </w:p>
    <w:p w14:paraId="26B71E3A" w14:textId="072578EF" w:rsidR="00FB3ED2" w:rsidRPr="00FB3ED2" w:rsidRDefault="00FB3ED2" w:rsidP="00FB3ED2">
      <w:pPr>
        <w:ind w:left="720"/>
        <w:jc w:val="both"/>
        <w:rPr>
          <w:rFonts w:eastAsia="PMingLiU"/>
        </w:rPr>
      </w:pPr>
      <w:r>
        <w:rPr>
          <w:rFonts w:eastAsia="PMingLiU"/>
        </w:rPr>
        <w:t xml:space="preserve">* </w:t>
      </w:r>
      <w:r>
        <w:rPr>
          <w:rFonts w:eastAsia="PMingLiU"/>
          <w:i/>
        </w:rPr>
        <w:t>Surrogate Decision-Making: Clinical Uncertainty, Rational Apathy, and the Problem of Trust</w:t>
      </w:r>
      <w:r w:rsidR="001A677B">
        <w:rPr>
          <w:rFonts w:eastAsia="PMingLiU"/>
        </w:rPr>
        <w:t>, 15</w:t>
      </w:r>
      <w:r>
        <w:rPr>
          <w:rFonts w:eastAsia="PMingLiU"/>
        </w:rPr>
        <w:t xml:space="preserve"> </w:t>
      </w:r>
      <w:r w:rsidRPr="00FB3ED2">
        <w:rPr>
          <w:rFonts w:eastAsia="PMingLiU"/>
          <w:smallCaps/>
        </w:rPr>
        <w:t>Ethics, Med. &amp; Pub. Health J</w:t>
      </w:r>
      <w:r>
        <w:rPr>
          <w:rFonts w:eastAsia="PMingLiU"/>
        </w:rPr>
        <w:t>. (</w:t>
      </w:r>
      <w:r w:rsidR="00BA22FA">
        <w:rPr>
          <w:rFonts w:eastAsia="PMingLiU"/>
        </w:rPr>
        <w:t xml:space="preserve">Oct.-Dec. </w:t>
      </w:r>
      <w:r>
        <w:rPr>
          <w:rFonts w:eastAsia="PMingLiU"/>
        </w:rPr>
        <w:t>2020)</w:t>
      </w:r>
      <w:r w:rsidR="008C34A8">
        <w:rPr>
          <w:rFonts w:eastAsia="PMingLiU"/>
        </w:rPr>
        <w:t xml:space="preserve"> (peer-reviewed)</w:t>
      </w:r>
      <w:r>
        <w:rPr>
          <w:rFonts w:eastAsia="PMingLiU"/>
        </w:rPr>
        <w:t>.</w:t>
      </w:r>
    </w:p>
    <w:p w14:paraId="40B701A9" w14:textId="794DAD53" w:rsidR="00065025" w:rsidRDefault="00065025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 xml:space="preserve">* </w:t>
      </w:r>
      <w:r w:rsidRPr="00AD7F0E">
        <w:rPr>
          <w:rFonts w:eastAsia="PMingLiU"/>
          <w:i/>
        </w:rPr>
        <w:t>Rational Patient Apathy</w:t>
      </w:r>
      <w:r>
        <w:rPr>
          <w:rFonts w:eastAsia="PMingLiU"/>
        </w:rPr>
        <w:t xml:space="preserve">, </w:t>
      </w:r>
      <w:r w:rsidR="00AD7F0E">
        <w:rPr>
          <w:rFonts w:eastAsia="PMingLiU"/>
        </w:rPr>
        <w:t xml:space="preserve">49 </w:t>
      </w:r>
      <w:r w:rsidR="00AD7F0E" w:rsidRPr="00AD7F0E">
        <w:rPr>
          <w:rFonts w:eastAsia="PMingLiU"/>
          <w:smallCaps/>
        </w:rPr>
        <w:t>Seton Hall L. Rev</w:t>
      </w:r>
      <w:r w:rsidR="001D18E8">
        <w:rPr>
          <w:rFonts w:eastAsia="PMingLiU"/>
        </w:rPr>
        <w:t>. 535-628 (</w:t>
      </w:r>
      <w:r w:rsidR="00AD7F0E">
        <w:rPr>
          <w:rFonts w:eastAsia="PMingLiU"/>
        </w:rPr>
        <w:t>2019) (with René Reich-</w:t>
      </w:r>
      <w:proofErr w:type="spellStart"/>
      <w:r w:rsidR="00AD7F0E">
        <w:rPr>
          <w:rFonts w:eastAsia="PMingLiU"/>
        </w:rPr>
        <w:t>Graefe</w:t>
      </w:r>
      <w:proofErr w:type="spellEnd"/>
      <w:r w:rsidR="00AD7F0E">
        <w:rPr>
          <w:rFonts w:eastAsia="PMingLiU"/>
        </w:rPr>
        <w:t>).</w:t>
      </w:r>
    </w:p>
    <w:p w14:paraId="79939AE0" w14:textId="2E7B805C" w:rsidR="00BF4D98" w:rsidRPr="00BF4D98" w:rsidRDefault="00BF4D98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 xml:space="preserve">* </w:t>
      </w:r>
      <w:r>
        <w:rPr>
          <w:rFonts w:eastAsia="PMingLiU"/>
          <w:i/>
        </w:rPr>
        <w:t>Potential Utility of an Independent Decision-Making Board for Seriously Ill Patients Lacking Decisional Capacity,</w:t>
      </w:r>
      <w:r w:rsidR="00A73D6C">
        <w:rPr>
          <w:rFonts w:eastAsia="PMingLiU"/>
        </w:rPr>
        <w:t xml:space="preserve"> 6</w:t>
      </w:r>
      <w:r>
        <w:rPr>
          <w:rFonts w:eastAsia="PMingLiU"/>
          <w:i/>
        </w:rPr>
        <w:t xml:space="preserve"> </w:t>
      </w:r>
      <w:r w:rsidR="002B6370">
        <w:rPr>
          <w:rFonts w:eastAsia="PMingLiU"/>
          <w:smallCaps/>
        </w:rPr>
        <w:t>Ethics, Med. &amp; Pub.</w:t>
      </w:r>
      <w:r w:rsidRPr="00BF4D98">
        <w:rPr>
          <w:rFonts w:eastAsia="PMingLiU"/>
          <w:smallCaps/>
        </w:rPr>
        <w:t xml:space="preserve"> Health J</w:t>
      </w:r>
      <w:r w:rsidR="002B6370">
        <w:rPr>
          <w:rFonts w:eastAsia="PMingLiU"/>
          <w:smallCaps/>
        </w:rPr>
        <w:t>.</w:t>
      </w:r>
      <w:r w:rsidR="00761E58">
        <w:rPr>
          <w:rFonts w:eastAsia="PMingLiU"/>
        </w:rPr>
        <w:t xml:space="preserve"> </w:t>
      </w:r>
      <w:r w:rsidR="00A73D6C">
        <w:rPr>
          <w:rFonts w:eastAsia="PMingLiU"/>
        </w:rPr>
        <w:t xml:space="preserve">63-71 (July-Sept. 2018) </w:t>
      </w:r>
      <w:r>
        <w:rPr>
          <w:rFonts w:eastAsia="PMingLiU"/>
        </w:rPr>
        <w:t>(peer-reviewed).</w:t>
      </w:r>
    </w:p>
    <w:p w14:paraId="0A2F0EE1" w14:textId="7D22BC15" w:rsidR="00F7706D" w:rsidRPr="00F7706D" w:rsidRDefault="00F7706D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 xml:space="preserve">* </w:t>
      </w:r>
      <w:r w:rsidRPr="00B4347B">
        <w:rPr>
          <w:rFonts w:eastAsia="PMingLiU"/>
          <w:i/>
        </w:rPr>
        <w:t>Teaching Bioethics: The Role of Empathy &amp; Humility in the Teaching and Practice of Law</w:t>
      </w:r>
      <w:r>
        <w:rPr>
          <w:rFonts w:eastAsia="PMingLiU"/>
        </w:rPr>
        <w:t xml:space="preserve">, 28 </w:t>
      </w:r>
      <w:r w:rsidRPr="00F7706D">
        <w:rPr>
          <w:rFonts w:eastAsia="PMingLiU"/>
          <w:smallCaps/>
        </w:rPr>
        <w:t>Health Matrix</w:t>
      </w:r>
      <w:r w:rsidR="00BF4D98">
        <w:rPr>
          <w:rFonts w:eastAsia="PMingLiU"/>
        </w:rPr>
        <w:t xml:space="preserve"> 201-16 (</w:t>
      </w:r>
      <w:r>
        <w:rPr>
          <w:rFonts w:eastAsia="PMingLiU"/>
        </w:rPr>
        <w:t>2018).</w:t>
      </w:r>
    </w:p>
    <w:p w14:paraId="513556CE" w14:textId="4BB16AAE" w:rsidR="001D46DB" w:rsidRDefault="001D46DB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 xml:space="preserve">* </w:t>
      </w:r>
      <w:r w:rsidRPr="00743B07">
        <w:rPr>
          <w:rFonts w:eastAsia="PMingLiU"/>
          <w:i/>
        </w:rPr>
        <w:t>Removing Obstacles to a Peaceful Death</w:t>
      </w:r>
      <w:r>
        <w:rPr>
          <w:rFonts w:eastAsia="PMingLiU"/>
        </w:rPr>
        <w:t xml:space="preserve">, </w:t>
      </w:r>
      <w:r w:rsidR="00202437">
        <w:rPr>
          <w:rFonts w:eastAsia="PMingLiU"/>
        </w:rPr>
        <w:t xml:space="preserve">23 </w:t>
      </w:r>
      <w:r w:rsidR="00202437" w:rsidRPr="00CE20D6">
        <w:rPr>
          <w:rFonts w:eastAsia="PMingLiU"/>
          <w:smallCaps/>
        </w:rPr>
        <w:t>Elder L.J</w:t>
      </w:r>
      <w:r w:rsidR="00202437">
        <w:rPr>
          <w:rFonts w:eastAsia="PMingLiU"/>
        </w:rPr>
        <w:t xml:space="preserve">. </w:t>
      </w:r>
      <w:r w:rsidR="00AD207E">
        <w:rPr>
          <w:rFonts w:eastAsia="PMingLiU"/>
        </w:rPr>
        <w:t xml:space="preserve">197-233 </w:t>
      </w:r>
      <w:r w:rsidR="00743B07">
        <w:rPr>
          <w:rFonts w:eastAsia="PMingLiU"/>
        </w:rPr>
        <w:t>(</w:t>
      </w:r>
      <w:r w:rsidR="00E40899">
        <w:rPr>
          <w:rFonts w:eastAsia="PMingLiU"/>
        </w:rPr>
        <w:t>2018</w:t>
      </w:r>
      <w:r w:rsidR="00743B07">
        <w:rPr>
          <w:rFonts w:eastAsia="PMingLiU"/>
        </w:rPr>
        <w:t xml:space="preserve">) (with Kathy </w:t>
      </w:r>
      <w:proofErr w:type="spellStart"/>
      <w:r w:rsidR="00743B07">
        <w:rPr>
          <w:rFonts w:eastAsia="PMingLiU"/>
        </w:rPr>
        <w:t>Cerminara</w:t>
      </w:r>
      <w:proofErr w:type="spellEnd"/>
      <w:r w:rsidR="00743B07">
        <w:rPr>
          <w:rFonts w:eastAsia="PMingLiU"/>
        </w:rPr>
        <w:t>).</w:t>
      </w:r>
    </w:p>
    <w:p w14:paraId="41BF0BBA" w14:textId="32966AAA" w:rsidR="00A56746" w:rsidRDefault="0092384E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lastRenderedPageBreak/>
        <w:t xml:space="preserve">* </w:t>
      </w:r>
      <w:r w:rsidR="0004430F" w:rsidRPr="0004430F">
        <w:rPr>
          <w:rFonts w:eastAsia="PMingLiU"/>
          <w:i/>
        </w:rPr>
        <w:t>The (</w:t>
      </w:r>
      <w:proofErr w:type="spellStart"/>
      <w:r w:rsidR="0004430F" w:rsidRPr="0004430F">
        <w:rPr>
          <w:rFonts w:eastAsia="PMingLiU"/>
          <w:i/>
        </w:rPr>
        <w:t>Ir</w:t>
      </w:r>
      <w:proofErr w:type="spellEnd"/>
      <w:r w:rsidR="0004430F" w:rsidRPr="0004430F">
        <w:rPr>
          <w:rFonts w:eastAsia="PMingLiU"/>
          <w:i/>
        </w:rPr>
        <w:t>)rationality of (Un)informed Consent</w:t>
      </w:r>
      <w:r w:rsidR="0004430F">
        <w:rPr>
          <w:rFonts w:eastAsia="PMingLiU"/>
        </w:rPr>
        <w:t xml:space="preserve">, 34 </w:t>
      </w:r>
      <w:r w:rsidR="0004430F" w:rsidRPr="0004430F">
        <w:rPr>
          <w:rFonts w:eastAsia="PMingLiU"/>
          <w:smallCaps/>
        </w:rPr>
        <w:t>Quinnipiac L. Rev</w:t>
      </w:r>
      <w:r w:rsidR="00CB3051">
        <w:rPr>
          <w:rFonts w:eastAsia="PMingLiU"/>
        </w:rPr>
        <w:t>.</w:t>
      </w:r>
      <w:r w:rsidR="00AF2F4F">
        <w:rPr>
          <w:rFonts w:eastAsia="PMingLiU"/>
        </w:rPr>
        <w:t xml:space="preserve"> 691-704 </w:t>
      </w:r>
      <w:r w:rsidR="00CB3051">
        <w:rPr>
          <w:rFonts w:eastAsia="PMingLiU"/>
        </w:rPr>
        <w:t>(</w:t>
      </w:r>
      <w:r w:rsidR="0004430F">
        <w:rPr>
          <w:rFonts w:eastAsia="PMingLiU"/>
        </w:rPr>
        <w:t>2016)</w:t>
      </w:r>
      <w:r w:rsidR="00BB303D">
        <w:rPr>
          <w:rFonts w:eastAsia="PMingLiU"/>
        </w:rPr>
        <w:t xml:space="preserve"> (symposium)</w:t>
      </w:r>
      <w:r w:rsidR="000D5AC7">
        <w:rPr>
          <w:rFonts w:eastAsia="PMingLiU"/>
        </w:rPr>
        <w:t xml:space="preserve"> (reviewed by </w:t>
      </w:r>
      <w:r w:rsidR="00D363FD">
        <w:rPr>
          <w:rFonts w:eastAsia="PMingLiU"/>
        </w:rPr>
        <w:t xml:space="preserve">Zack Buck in </w:t>
      </w:r>
      <w:proofErr w:type="spellStart"/>
      <w:r w:rsidR="00D363FD" w:rsidRPr="00D363FD">
        <w:rPr>
          <w:rFonts w:eastAsia="PMingLiU"/>
          <w:smallCaps/>
        </w:rPr>
        <w:t>Jotwell</w:t>
      </w:r>
      <w:proofErr w:type="spellEnd"/>
      <w:r w:rsidR="00D363FD">
        <w:rPr>
          <w:rFonts w:eastAsia="PMingLiU"/>
        </w:rPr>
        <w:t xml:space="preserve">, </w:t>
      </w:r>
      <w:r w:rsidR="00BE60D6" w:rsidRPr="00BE60D6">
        <w:rPr>
          <w:rFonts w:eastAsia="PMingLiU"/>
        </w:rPr>
        <w:t>http://health.jotwell.com/</w:t>
      </w:r>
      <w:r w:rsidR="00F16E78">
        <w:rPr>
          <w:rFonts w:eastAsia="PMingLiU"/>
        </w:rPr>
        <w:t>,</w:t>
      </w:r>
      <w:r w:rsidR="00BE60D6">
        <w:rPr>
          <w:rFonts w:eastAsia="PMingLiU"/>
        </w:rPr>
        <w:t xml:space="preserve"> </w:t>
      </w:r>
      <w:r w:rsidR="00D363FD">
        <w:rPr>
          <w:rFonts w:eastAsia="PMingLiU"/>
        </w:rPr>
        <w:t>Mar. 1, 2017)</w:t>
      </w:r>
      <w:r w:rsidR="0004430F">
        <w:rPr>
          <w:rFonts w:eastAsia="PMingLiU"/>
        </w:rPr>
        <w:t>.</w:t>
      </w:r>
    </w:p>
    <w:p w14:paraId="179761B0" w14:textId="5F9C577E" w:rsidR="00A56746" w:rsidRPr="00960008" w:rsidRDefault="0092384E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 xml:space="preserve">* </w:t>
      </w:r>
      <w:r w:rsidR="00A56746" w:rsidRPr="00A56746">
        <w:rPr>
          <w:rFonts w:eastAsia="PMingLiU"/>
          <w:i/>
        </w:rPr>
        <w:t>Avoiding Overtreatment at the End of Life: Physician-Patient Communication and Truly Informed Consent</w:t>
      </w:r>
      <w:r w:rsidR="00A56746" w:rsidRPr="00A56746">
        <w:rPr>
          <w:rFonts w:eastAsia="PMingLiU"/>
        </w:rPr>
        <w:t xml:space="preserve">, 36 </w:t>
      </w:r>
      <w:r w:rsidR="00A56746" w:rsidRPr="00A56746">
        <w:rPr>
          <w:rFonts w:eastAsia="PMingLiU"/>
          <w:smallCaps/>
        </w:rPr>
        <w:t>Pace L. Rev</w:t>
      </w:r>
      <w:r w:rsidR="00BC3640">
        <w:rPr>
          <w:rFonts w:eastAsia="PMingLiU"/>
        </w:rPr>
        <w:t xml:space="preserve">. </w:t>
      </w:r>
      <w:r w:rsidR="00CB3051" w:rsidRPr="00CB3051">
        <w:rPr>
          <w:rFonts w:eastAsia="PMingLiU"/>
        </w:rPr>
        <w:t>737-800 (2016)</w:t>
      </w:r>
      <w:r w:rsidR="00BC3640">
        <w:rPr>
          <w:rFonts w:eastAsia="PMingLiU"/>
        </w:rPr>
        <w:t xml:space="preserve"> </w:t>
      </w:r>
      <w:r w:rsidR="00BC3640" w:rsidRPr="00A56746">
        <w:rPr>
          <w:rFonts w:eastAsia="PMingLiU"/>
        </w:rPr>
        <w:t xml:space="preserve">(with Neal </w:t>
      </w:r>
      <w:proofErr w:type="spellStart"/>
      <w:r w:rsidR="00BC3640" w:rsidRPr="00A56746">
        <w:rPr>
          <w:rFonts w:eastAsia="PMingLiU"/>
        </w:rPr>
        <w:t>Feigenson</w:t>
      </w:r>
      <w:proofErr w:type="spellEnd"/>
      <w:r w:rsidR="00BC3640" w:rsidRPr="00A56746">
        <w:rPr>
          <w:rFonts w:eastAsia="PMingLiU"/>
        </w:rPr>
        <w:t>)</w:t>
      </w:r>
      <w:r w:rsidR="00CB3051">
        <w:rPr>
          <w:rFonts w:eastAsia="PMingLiU"/>
        </w:rPr>
        <w:t>.</w:t>
      </w:r>
    </w:p>
    <w:p w14:paraId="3AD3DEFB" w14:textId="3FBDAC0B" w:rsidR="00960008" w:rsidRPr="00960008" w:rsidRDefault="0092384E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 xml:space="preserve">* </w:t>
      </w:r>
      <w:r w:rsidR="00721426">
        <w:rPr>
          <w:rFonts w:eastAsia="PMingLiU"/>
          <w:i/>
        </w:rPr>
        <w:t>A Better Death</w:t>
      </w:r>
      <w:r w:rsidR="00960008" w:rsidRPr="00960008">
        <w:rPr>
          <w:rFonts w:eastAsia="PMingLiU"/>
          <w:i/>
        </w:rPr>
        <w:t xml:space="preserve"> in </w:t>
      </w:r>
      <w:proofErr w:type="gramStart"/>
      <w:r w:rsidR="00960008" w:rsidRPr="00960008">
        <w:rPr>
          <w:rFonts w:eastAsia="PMingLiU"/>
          <w:i/>
        </w:rPr>
        <w:t>Britain?,</w:t>
      </w:r>
      <w:proofErr w:type="gramEnd"/>
      <w:r w:rsidR="00960008" w:rsidRPr="00960008">
        <w:rPr>
          <w:rFonts w:eastAsia="PMingLiU"/>
          <w:i/>
        </w:rPr>
        <w:t xml:space="preserve"> </w:t>
      </w:r>
      <w:r w:rsidR="00A56746">
        <w:rPr>
          <w:rFonts w:eastAsia="PMingLiU"/>
        </w:rPr>
        <w:t>40</w:t>
      </w:r>
      <w:r w:rsidR="00960008" w:rsidRPr="00960008">
        <w:rPr>
          <w:rFonts w:eastAsia="PMingLiU"/>
        </w:rPr>
        <w:t xml:space="preserve"> </w:t>
      </w:r>
      <w:r w:rsidR="006904E1">
        <w:rPr>
          <w:rFonts w:eastAsia="PMingLiU"/>
          <w:smallCaps/>
        </w:rPr>
        <w:t>Brooklyn J. Int’l L.</w:t>
      </w:r>
      <w:r w:rsidR="003B3274">
        <w:rPr>
          <w:rFonts w:eastAsia="PMingLiU"/>
        </w:rPr>
        <w:t xml:space="preserve"> 870-915</w:t>
      </w:r>
      <w:r w:rsidR="00721426">
        <w:rPr>
          <w:rFonts w:eastAsia="PMingLiU"/>
        </w:rPr>
        <w:t xml:space="preserve"> (</w:t>
      </w:r>
      <w:r w:rsidR="00960008" w:rsidRPr="00960008">
        <w:rPr>
          <w:rFonts w:eastAsia="PMingLiU"/>
        </w:rPr>
        <w:t>2015).</w:t>
      </w:r>
    </w:p>
    <w:p w14:paraId="3ECB2CD4" w14:textId="3BBC1A81" w:rsidR="00C43DD9" w:rsidRPr="00960008" w:rsidRDefault="0092384E" w:rsidP="006E3DE7">
      <w:pPr>
        <w:ind w:left="720"/>
        <w:jc w:val="both"/>
        <w:rPr>
          <w:rFonts w:eastAsia="PMingLiU"/>
        </w:rPr>
      </w:pPr>
      <w:r>
        <w:rPr>
          <w:rFonts w:eastAsia="PMingLiU"/>
          <w:iCs/>
        </w:rPr>
        <w:t xml:space="preserve">* </w:t>
      </w:r>
      <w:r w:rsidR="003152DE" w:rsidRPr="00960008">
        <w:rPr>
          <w:rFonts w:eastAsia="PMingLiU"/>
          <w:i/>
          <w:iCs/>
        </w:rPr>
        <w:t>The Inclusion of Pregnant Women in Clinical Research</w:t>
      </w:r>
      <w:r w:rsidR="003152DE" w:rsidRPr="00960008">
        <w:rPr>
          <w:rFonts w:eastAsia="PMingLiU"/>
        </w:rPr>
        <w:t xml:space="preserve">, 7 </w:t>
      </w:r>
      <w:r w:rsidR="003152DE" w:rsidRPr="00960008">
        <w:rPr>
          <w:rFonts w:eastAsia="PMingLiU"/>
          <w:smallCaps/>
        </w:rPr>
        <w:t xml:space="preserve">St. Louis U. J. Health L. &amp; </w:t>
      </w:r>
      <w:proofErr w:type="spellStart"/>
      <w:r w:rsidR="003152DE" w:rsidRPr="00960008">
        <w:rPr>
          <w:rFonts w:eastAsia="PMingLiU"/>
          <w:smallCaps/>
        </w:rPr>
        <w:t>Pol’y</w:t>
      </w:r>
      <w:proofErr w:type="spellEnd"/>
      <w:r w:rsidR="003152DE" w:rsidRPr="00960008">
        <w:rPr>
          <w:rFonts w:eastAsia="PMingLiU"/>
        </w:rPr>
        <w:t xml:space="preserve"> </w:t>
      </w:r>
      <w:r w:rsidR="00422111" w:rsidRPr="00960008">
        <w:rPr>
          <w:rFonts w:eastAsia="PMingLiU"/>
        </w:rPr>
        <w:t>353-87 (</w:t>
      </w:r>
      <w:r w:rsidR="003152DE" w:rsidRPr="00960008">
        <w:rPr>
          <w:rFonts w:eastAsia="PMingLiU"/>
        </w:rPr>
        <w:t>2014).</w:t>
      </w:r>
    </w:p>
    <w:p w14:paraId="3A71255A" w14:textId="016A3A38" w:rsidR="00555E6A" w:rsidRPr="00960008" w:rsidRDefault="0092384E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 xml:space="preserve">* </w:t>
      </w:r>
      <w:r w:rsidR="009C772E" w:rsidRPr="00960008">
        <w:rPr>
          <w:rFonts w:eastAsia="PMingLiU"/>
          <w:i/>
        </w:rPr>
        <w:t xml:space="preserve">Two Conflicts in Context: </w:t>
      </w:r>
      <w:r w:rsidR="00CC49E7" w:rsidRPr="00960008">
        <w:rPr>
          <w:rFonts w:eastAsia="PMingLiU"/>
          <w:i/>
        </w:rPr>
        <w:t>Lessons from the Schiavo and Bland Cases and the Role of Best Interests Analysis in the United Kingdom</w:t>
      </w:r>
      <w:r w:rsidR="00C43DD9" w:rsidRPr="00960008">
        <w:rPr>
          <w:rFonts w:eastAsia="PMingLiU"/>
        </w:rPr>
        <w:t xml:space="preserve">, 36 </w:t>
      </w:r>
      <w:r w:rsidR="00C43DD9" w:rsidRPr="00960008">
        <w:rPr>
          <w:rFonts w:eastAsia="PMingLiU"/>
          <w:smallCaps/>
        </w:rPr>
        <w:t>Hamline L. Rev</w:t>
      </w:r>
      <w:r w:rsidR="00C43DD9" w:rsidRPr="00960008">
        <w:rPr>
          <w:rFonts w:eastAsia="PMingLiU"/>
        </w:rPr>
        <w:t xml:space="preserve">. </w:t>
      </w:r>
      <w:r w:rsidR="00D74220">
        <w:rPr>
          <w:rFonts w:eastAsia="PMingLiU"/>
        </w:rPr>
        <w:t>239-</w:t>
      </w:r>
      <w:r w:rsidR="00FA66DA" w:rsidRPr="00960008">
        <w:rPr>
          <w:rFonts w:eastAsia="PMingLiU"/>
        </w:rPr>
        <w:t xml:space="preserve">64 </w:t>
      </w:r>
      <w:r w:rsidR="00C43DD9" w:rsidRPr="00960008">
        <w:rPr>
          <w:rFonts w:eastAsia="PMingLiU"/>
        </w:rPr>
        <w:t>(2013)</w:t>
      </w:r>
      <w:r w:rsidR="00BB303D">
        <w:rPr>
          <w:rFonts w:eastAsia="PMingLiU"/>
        </w:rPr>
        <w:t xml:space="preserve"> (symposium)</w:t>
      </w:r>
      <w:r w:rsidR="00C43DD9" w:rsidRPr="00960008">
        <w:rPr>
          <w:rFonts w:eastAsia="PMingLiU"/>
        </w:rPr>
        <w:t>.</w:t>
      </w:r>
    </w:p>
    <w:p w14:paraId="60955BD9" w14:textId="4BB77FED" w:rsidR="00C43DD9" w:rsidRPr="00960008" w:rsidRDefault="0092384E" w:rsidP="006E3DE7">
      <w:pPr>
        <w:ind w:left="720"/>
        <w:jc w:val="both"/>
        <w:rPr>
          <w:rFonts w:eastAsia="PMingLiU"/>
        </w:rPr>
      </w:pPr>
      <w:r>
        <w:rPr>
          <w:rFonts w:eastAsia="PMingLiU"/>
          <w:iCs/>
        </w:rPr>
        <w:t xml:space="preserve">* </w:t>
      </w:r>
      <w:r w:rsidR="00555E6A" w:rsidRPr="00960008">
        <w:rPr>
          <w:rFonts w:eastAsia="PMingLiU"/>
          <w:i/>
          <w:iCs/>
        </w:rPr>
        <w:t>In Denial: The Role of Law in Preparing for Death</w:t>
      </w:r>
      <w:r w:rsidR="00555E6A" w:rsidRPr="00BC3640">
        <w:rPr>
          <w:rFonts w:eastAsia="PMingLiU"/>
          <w:iCs/>
        </w:rPr>
        <w:t>,</w:t>
      </w:r>
      <w:r w:rsidR="00555E6A" w:rsidRPr="00960008">
        <w:rPr>
          <w:rFonts w:eastAsia="PMingLiU"/>
          <w:i/>
          <w:iCs/>
        </w:rPr>
        <w:t xml:space="preserve"> </w:t>
      </w:r>
      <w:r w:rsidR="00555E6A" w:rsidRPr="00960008">
        <w:rPr>
          <w:rFonts w:eastAsia="PMingLiU"/>
          <w:iCs/>
        </w:rPr>
        <w:t xml:space="preserve">21 </w:t>
      </w:r>
      <w:r w:rsidR="00555E6A" w:rsidRPr="00960008">
        <w:rPr>
          <w:rFonts w:eastAsia="PMingLiU"/>
          <w:iCs/>
          <w:smallCaps/>
        </w:rPr>
        <w:t>Elder L.J</w:t>
      </w:r>
      <w:r w:rsidR="003D3033" w:rsidRPr="00960008">
        <w:rPr>
          <w:rFonts w:eastAsia="PMingLiU"/>
          <w:iCs/>
        </w:rPr>
        <w:t>. 1-31 (</w:t>
      </w:r>
      <w:r w:rsidR="000A2221" w:rsidRPr="00960008">
        <w:rPr>
          <w:rFonts w:eastAsia="PMingLiU"/>
          <w:iCs/>
        </w:rPr>
        <w:t xml:space="preserve">2013) (reviewed by Conrad </w:t>
      </w:r>
      <w:proofErr w:type="spellStart"/>
      <w:r w:rsidR="000A2221" w:rsidRPr="00960008">
        <w:rPr>
          <w:rFonts w:eastAsia="PMingLiU"/>
          <w:iCs/>
        </w:rPr>
        <w:t>Teitell</w:t>
      </w:r>
      <w:proofErr w:type="spellEnd"/>
      <w:r w:rsidR="000A2221" w:rsidRPr="00960008">
        <w:rPr>
          <w:rFonts w:eastAsia="PMingLiU"/>
          <w:iCs/>
        </w:rPr>
        <w:t>, 2014 WLNR 5821063).</w:t>
      </w:r>
    </w:p>
    <w:p w14:paraId="37847493" w14:textId="51C802B1" w:rsidR="00C43DD9" w:rsidRPr="00960008" w:rsidRDefault="0092384E" w:rsidP="006E3DE7">
      <w:pPr>
        <w:ind w:left="720"/>
        <w:jc w:val="both"/>
        <w:rPr>
          <w:rFonts w:eastAsia="PMingLiU"/>
        </w:rPr>
      </w:pPr>
      <w:r>
        <w:rPr>
          <w:rFonts w:eastAsia="PMingLiU"/>
          <w:iCs/>
        </w:rPr>
        <w:t xml:space="preserve">* </w:t>
      </w:r>
      <w:r w:rsidR="00C43DD9" w:rsidRPr="00960008">
        <w:rPr>
          <w:rFonts w:eastAsia="PMingLiU"/>
          <w:i/>
          <w:iCs/>
        </w:rPr>
        <w:t>The Role of Race in End</w:t>
      </w:r>
      <w:r w:rsidR="00BF6BE3" w:rsidRPr="00960008">
        <w:rPr>
          <w:rFonts w:eastAsia="PMingLiU"/>
          <w:i/>
          <w:iCs/>
        </w:rPr>
        <w:t>-</w:t>
      </w:r>
      <w:r w:rsidR="00C43DD9" w:rsidRPr="00960008">
        <w:rPr>
          <w:rFonts w:eastAsia="PMingLiU"/>
          <w:i/>
          <w:iCs/>
        </w:rPr>
        <w:t>of</w:t>
      </w:r>
      <w:r w:rsidR="00BF6BE3" w:rsidRPr="00960008">
        <w:rPr>
          <w:rFonts w:eastAsia="PMingLiU"/>
          <w:i/>
          <w:iCs/>
        </w:rPr>
        <w:t>-</w:t>
      </w:r>
      <w:r w:rsidR="00C43DD9" w:rsidRPr="00960008">
        <w:rPr>
          <w:rFonts w:eastAsia="PMingLiU"/>
          <w:i/>
          <w:iCs/>
        </w:rPr>
        <w:t>Life Care</w:t>
      </w:r>
      <w:r w:rsidR="00C43DD9" w:rsidRPr="00960008">
        <w:rPr>
          <w:rFonts w:eastAsia="PMingLiU"/>
        </w:rPr>
        <w:t xml:space="preserve">, 15 </w:t>
      </w:r>
      <w:r w:rsidR="00C43DD9" w:rsidRPr="00960008">
        <w:rPr>
          <w:rFonts w:eastAsia="PMingLiU"/>
          <w:smallCaps/>
        </w:rPr>
        <w:t xml:space="preserve">J. Health Care L. &amp; </w:t>
      </w:r>
      <w:proofErr w:type="spellStart"/>
      <w:r w:rsidR="00C43DD9" w:rsidRPr="00960008">
        <w:rPr>
          <w:rFonts w:eastAsia="PMingLiU"/>
          <w:smallCaps/>
        </w:rPr>
        <w:t>Pol</w:t>
      </w:r>
      <w:r w:rsidR="00A710B4">
        <w:rPr>
          <w:rFonts w:eastAsia="PMingLiU"/>
          <w:smallCaps/>
        </w:rPr>
        <w:t>’</w:t>
      </w:r>
      <w:r w:rsidR="00D74220">
        <w:rPr>
          <w:rFonts w:eastAsia="PMingLiU"/>
          <w:smallCaps/>
        </w:rPr>
        <w:t>y</w:t>
      </w:r>
      <w:proofErr w:type="spellEnd"/>
      <w:r w:rsidR="00D74220">
        <w:rPr>
          <w:rFonts w:eastAsia="PMingLiU"/>
          <w:smallCaps/>
        </w:rPr>
        <w:t xml:space="preserve"> 349-</w:t>
      </w:r>
      <w:r w:rsidR="00BF6BE3" w:rsidRPr="00960008">
        <w:rPr>
          <w:rFonts w:eastAsia="PMingLiU"/>
          <w:smallCaps/>
        </w:rPr>
        <w:t>78</w:t>
      </w:r>
      <w:r w:rsidR="00C43DD9" w:rsidRPr="00960008">
        <w:rPr>
          <w:rFonts w:eastAsia="PMingLiU"/>
          <w:smallCaps/>
        </w:rPr>
        <w:t xml:space="preserve"> </w:t>
      </w:r>
      <w:r w:rsidR="00C43DD9" w:rsidRPr="00960008">
        <w:rPr>
          <w:rFonts w:eastAsia="PMingLiU"/>
        </w:rPr>
        <w:t>(2012).</w:t>
      </w:r>
    </w:p>
    <w:p w14:paraId="1237FCC6" w14:textId="17A916A0" w:rsidR="00C43DD9" w:rsidRPr="00960008" w:rsidRDefault="00D54F7F" w:rsidP="006E3DE7">
      <w:pPr>
        <w:ind w:left="720"/>
        <w:jc w:val="both"/>
        <w:rPr>
          <w:rFonts w:eastAsia="PMingLiU"/>
        </w:rPr>
      </w:pPr>
      <w:r>
        <w:rPr>
          <w:rFonts w:eastAsia="PMingLiU"/>
          <w:iCs/>
        </w:rPr>
        <w:t xml:space="preserve">* </w:t>
      </w:r>
      <w:r w:rsidR="00AE0709" w:rsidRPr="00960008">
        <w:rPr>
          <w:rFonts w:eastAsia="PMingLiU"/>
          <w:i/>
          <w:iCs/>
        </w:rPr>
        <w:t>Foreword: Race and Healthcare in America</w:t>
      </w:r>
      <w:r w:rsidR="00C43DD9" w:rsidRPr="00960008">
        <w:rPr>
          <w:rFonts w:eastAsia="PMingLiU"/>
          <w:i/>
          <w:iCs/>
        </w:rPr>
        <w:t xml:space="preserve"> (Symposium)</w:t>
      </w:r>
      <w:r w:rsidR="00C43DD9" w:rsidRPr="00960008">
        <w:rPr>
          <w:rFonts w:eastAsia="PMingLiU"/>
        </w:rPr>
        <w:t xml:space="preserve">, 10 </w:t>
      </w:r>
      <w:r w:rsidR="00C43DD9" w:rsidRPr="00960008">
        <w:rPr>
          <w:rFonts w:eastAsia="PMingLiU"/>
          <w:smallCaps/>
        </w:rPr>
        <w:t xml:space="preserve">Houston J. Health L. &amp; </w:t>
      </w:r>
      <w:proofErr w:type="spellStart"/>
      <w:r w:rsidR="00C43DD9" w:rsidRPr="00960008">
        <w:rPr>
          <w:rFonts w:eastAsia="PMingLiU"/>
          <w:smallCaps/>
        </w:rPr>
        <w:t>Pol</w:t>
      </w:r>
      <w:r w:rsidR="00A710B4">
        <w:rPr>
          <w:rFonts w:eastAsia="PMingLiU"/>
          <w:smallCaps/>
        </w:rPr>
        <w:t>’</w:t>
      </w:r>
      <w:r w:rsidR="00C43DD9" w:rsidRPr="00960008">
        <w:rPr>
          <w:rFonts w:eastAsia="PMingLiU"/>
          <w:smallCaps/>
        </w:rPr>
        <w:t>y</w:t>
      </w:r>
      <w:proofErr w:type="spellEnd"/>
      <w:r w:rsidR="00AE0709" w:rsidRPr="00960008">
        <w:rPr>
          <w:rFonts w:eastAsia="PMingLiU"/>
          <w:smallCaps/>
        </w:rPr>
        <w:t xml:space="preserve"> 195-200</w:t>
      </w:r>
      <w:r w:rsidR="00C43DD9" w:rsidRPr="00960008">
        <w:rPr>
          <w:rFonts w:eastAsia="PMingLiU"/>
          <w:smallCaps/>
        </w:rPr>
        <w:t xml:space="preserve"> </w:t>
      </w:r>
      <w:r w:rsidR="00C43DD9" w:rsidRPr="00960008">
        <w:rPr>
          <w:rFonts w:eastAsia="PMingLiU"/>
        </w:rPr>
        <w:t>(2010).</w:t>
      </w:r>
    </w:p>
    <w:p w14:paraId="6C9B6F6E" w14:textId="3F63BF3E" w:rsidR="00C43DD9" w:rsidRPr="00960008" w:rsidRDefault="00D54F7F" w:rsidP="006E3DE7">
      <w:pPr>
        <w:ind w:left="720"/>
        <w:jc w:val="both"/>
        <w:rPr>
          <w:rFonts w:eastAsia="PMingLiU"/>
        </w:rPr>
      </w:pPr>
      <w:r>
        <w:rPr>
          <w:rFonts w:eastAsia="PMingLiU"/>
          <w:iCs/>
        </w:rPr>
        <w:t xml:space="preserve">* </w:t>
      </w:r>
      <w:r w:rsidR="00C43DD9" w:rsidRPr="00960008">
        <w:rPr>
          <w:rFonts w:eastAsia="PMingLiU"/>
          <w:i/>
          <w:iCs/>
        </w:rPr>
        <w:t>Just a Spoonful of Sugar: Drug Safety for Pediatric Populations</w:t>
      </w:r>
      <w:r w:rsidR="00C43DD9" w:rsidRPr="00960008">
        <w:rPr>
          <w:rFonts w:eastAsia="PMingLiU"/>
        </w:rPr>
        <w:t xml:space="preserve">, 37 </w:t>
      </w:r>
      <w:r w:rsidR="00C43DD9" w:rsidRPr="00960008">
        <w:rPr>
          <w:rFonts w:eastAsia="PMingLiU"/>
          <w:smallCaps/>
        </w:rPr>
        <w:t xml:space="preserve">J. L. Med. &amp; Ethics </w:t>
      </w:r>
      <w:r w:rsidR="00C43DD9" w:rsidRPr="00960008">
        <w:rPr>
          <w:rFonts w:eastAsia="PMingLiU"/>
        </w:rPr>
        <w:t>280-91 (2009)</w:t>
      </w:r>
      <w:r w:rsidR="0097471E" w:rsidRPr="00960008">
        <w:rPr>
          <w:rFonts w:eastAsia="PMingLiU"/>
        </w:rPr>
        <w:t xml:space="preserve"> (peer-reviewed)</w:t>
      </w:r>
      <w:r w:rsidR="00C43DD9" w:rsidRPr="00960008">
        <w:rPr>
          <w:rFonts w:eastAsia="PMingLiU"/>
        </w:rPr>
        <w:t>.</w:t>
      </w:r>
    </w:p>
    <w:p w14:paraId="4F72A163" w14:textId="7E9DAA14" w:rsidR="004668B2" w:rsidRPr="005F5C3A" w:rsidRDefault="00D54F7F" w:rsidP="006E3DE7">
      <w:pPr>
        <w:ind w:left="720"/>
        <w:jc w:val="both"/>
        <w:rPr>
          <w:rFonts w:eastAsia="PMingLiU"/>
        </w:rPr>
      </w:pPr>
      <w:r>
        <w:rPr>
          <w:rFonts w:eastAsia="PMingLiU"/>
          <w:iCs/>
        </w:rPr>
        <w:t xml:space="preserve">* </w:t>
      </w:r>
      <w:r w:rsidR="00C43DD9" w:rsidRPr="00960008">
        <w:rPr>
          <w:rFonts w:eastAsia="PMingLiU"/>
          <w:i/>
          <w:iCs/>
        </w:rPr>
        <w:t>A Prescription for Racial Equality in Medicine</w:t>
      </w:r>
      <w:r w:rsidR="00C43DD9" w:rsidRPr="00960008">
        <w:rPr>
          <w:rFonts w:eastAsia="PMingLiU"/>
        </w:rPr>
        <w:t xml:space="preserve">, 40 </w:t>
      </w:r>
      <w:r w:rsidR="00C43DD9" w:rsidRPr="00960008">
        <w:rPr>
          <w:rFonts w:eastAsia="PMingLiU"/>
          <w:smallCaps/>
        </w:rPr>
        <w:t>Conn. L. Rev</w:t>
      </w:r>
      <w:r w:rsidR="00C43DD9" w:rsidRPr="00960008">
        <w:rPr>
          <w:rFonts w:eastAsia="PMingLiU"/>
        </w:rPr>
        <w:t>. 675-721 (2008).</w:t>
      </w:r>
    </w:p>
    <w:p w14:paraId="6AA9C5C9" w14:textId="7BA635CB" w:rsidR="00931721" w:rsidRPr="004668B2" w:rsidRDefault="00D54F7F" w:rsidP="006E3DE7">
      <w:pPr>
        <w:ind w:left="720"/>
        <w:jc w:val="both"/>
        <w:rPr>
          <w:rFonts w:eastAsia="PMingLiU"/>
        </w:rPr>
      </w:pPr>
      <w:r>
        <w:rPr>
          <w:rFonts w:eastAsia="PMingLiU"/>
          <w:iCs/>
        </w:rPr>
        <w:t xml:space="preserve">* </w:t>
      </w:r>
      <w:r w:rsidR="00C43DD9" w:rsidRPr="00960008">
        <w:rPr>
          <w:rFonts w:eastAsia="PMingLiU"/>
          <w:i/>
          <w:iCs/>
        </w:rPr>
        <w:t>The Role of Religion in the Schiavo Controversy</w:t>
      </w:r>
      <w:r w:rsidR="00C43DD9" w:rsidRPr="00960008">
        <w:rPr>
          <w:rFonts w:eastAsia="PMingLiU"/>
        </w:rPr>
        <w:t xml:space="preserve">, 6 </w:t>
      </w:r>
      <w:r w:rsidR="00C43DD9" w:rsidRPr="00960008">
        <w:rPr>
          <w:rFonts w:eastAsia="PMingLiU"/>
          <w:smallCaps/>
        </w:rPr>
        <w:t xml:space="preserve">Houston J. Health L. &amp; </w:t>
      </w:r>
      <w:proofErr w:type="spellStart"/>
      <w:r w:rsidR="00C43DD9" w:rsidRPr="00960008">
        <w:rPr>
          <w:rFonts w:eastAsia="PMingLiU"/>
          <w:smallCaps/>
        </w:rPr>
        <w:t>Pol</w:t>
      </w:r>
      <w:r w:rsidR="00A710B4">
        <w:rPr>
          <w:rFonts w:eastAsia="PMingLiU"/>
          <w:smallCaps/>
        </w:rPr>
        <w:t>’</w:t>
      </w:r>
      <w:r w:rsidR="00C43DD9" w:rsidRPr="00960008">
        <w:rPr>
          <w:rFonts w:eastAsia="PMingLiU"/>
          <w:smallCaps/>
        </w:rPr>
        <w:t>y</w:t>
      </w:r>
      <w:proofErr w:type="spellEnd"/>
      <w:r w:rsidR="00C43DD9" w:rsidRPr="00960008">
        <w:rPr>
          <w:rFonts w:eastAsia="PMingLiU"/>
        </w:rPr>
        <w:t xml:space="preserve"> 319-46 (2006).</w:t>
      </w:r>
    </w:p>
    <w:p w14:paraId="5C4F1A47" w14:textId="0E158F1B" w:rsidR="00BF4D98" w:rsidRPr="00931721" w:rsidRDefault="00D54F7F" w:rsidP="006E3DE7">
      <w:pPr>
        <w:ind w:left="720"/>
        <w:jc w:val="both"/>
        <w:rPr>
          <w:rFonts w:eastAsia="PMingLiU"/>
        </w:rPr>
      </w:pPr>
      <w:r>
        <w:rPr>
          <w:rFonts w:eastAsia="PMingLiU"/>
          <w:iCs/>
        </w:rPr>
        <w:t xml:space="preserve">* </w:t>
      </w:r>
      <w:r w:rsidR="00C43DD9" w:rsidRPr="00960008">
        <w:rPr>
          <w:rFonts w:eastAsia="PMingLiU"/>
          <w:i/>
          <w:iCs/>
        </w:rPr>
        <w:t>A Drug by Any Other Name? Paradoxes in Dietary Supplement Risk Regulation</w:t>
      </w:r>
      <w:r w:rsidR="00C43DD9" w:rsidRPr="00960008">
        <w:rPr>
          <w:rFonts w:eastAsia="PMingLiU"/>
        </w:rPr>
        <w:t xml:space="preserve">, 17 </w:t>
      </w:r>
      <w:r w:rsidR="00C43DD9" w:rsidRPr="00960008">
        <w:rPr>
          <w:rFonts w:eastAsia="PMingLiU"/>
          <w:smallCaps/>
        </w:rPr>
        <w:t xml:space="preserve">Stan. L. &amp; </w:t>
      </w:r>
      <w:proofErr w:type="spellStart"/>
      <w:r w:rsidR="00C43DD9" w:rsidRPr="00960008">
        <w:rPr>
          <w:rFonts w:eastAsia="PMingLiU"/>
          <w:smallCaps/>
        </w:rPr>
        <w:t>Pol</w:t>
      </w:r>
      <w:r w:rsidR="00A710B4">
        <w:rPr>
          <w:rFonts w:eastAsia="PMingLiU"/>
          <w:smallCaps/>
        </w:rPr>
        <w:t>’</w:t>
      </w:r>
      <w:r w:rsidR="00C43DD9" w:rsidRPr="00960008">
        <w:rPr>
          <w:rFonts w:eastAsia="PMingLiU"/>
          <w:smallCaps/>
        </w:rPr>
        <w:t>y</w:t>
      </w:r>
      <w:proofErr w:type="spellEnd"/>
      <w:r w:rsidR="00C43DD9" w:rsidRPr="00960008">
        <w:rPr>
          <w:rFonts w:eastAsia="PMingLiU"/>
          <w:smallCaps/>
        </w:rPr>
        <w:t xml:space="preserve"> Rev</w:t>
      </w:r>
      <w:r w:rsidR="00D74220">
        <w:rPr>
          <w:rFonts w:eastAsia="PMingLiU"/>
        </w:rPr>
        <w:t>. 165-</w:t>
      </w:r>
      <w:r w:rsidR="00C43DD9" w:rsidRPr="00960008">
        <w:rPr>
          <w:rFonts w:eastAsia="PMingLiU"/>
        </w:rPr>
        <w:t>96 (2006)</w:t>
      </w:r>
      <w:r w:rsidR="00AF1DCB" w:rsidRPr="00960008">
        <w:rPr>
          <w:rFonts w:eastAsia="PMingLiU"/>
        </w:rPr>
        <w:t xml:space="preserve"> (co-authored)</w:t>
      </w:r>
      <w:r w:rsidR="00C43DD9" w:rsidRPr="00960008">
        <w:rPr>
          <w:rFonts w:eastAsia="PMingLiU"/>
        </w:rPr>
        <w:t>.</w:t>
      </w:r>
    </w:p>
    <w:p w14:paraId="5E258E91" w14:textId="13264E2D" w:rsidR="00C43DD9" w:rsidRPr="00960008" w:rsidRDefault="00D54F7F" w:rsidP="006E3DE7">
      <w:pPr>
        <w:ind w:left="720"/>
        <w:jc w:val="both"/>
        <w:rPr>
          <w:rFonts w:eastAsia="PMingLiU"/>
        </w:rPr>
      </w:pPr>
      <w:r>
        <w:rPr>
          <w:rFonts w:eastAsia="PMingLiU"/>
          <w:iCs/>
        </w:rPr>
        <w:t xml:space="preserve">* </w:t>
      </w:r>
      <w:r w:rsidR="00C43DD9" w:rsidRPr="00960008">
        <w:rPr>
          <w:rFonts w:eastAsia="PMingLiU"/>
          <w:i/>
          <w:iCs/>
        </w:rPr>
        <w:t>Dietary Supplements: Balancing Consumer Choice &amp; Safety</w:t>
      </w:r>
      <w:r w:rsidR="00C43DD9" w:rsidRPr="00960008">
        <w:rPr>
          <w:rFonts w:eastAsia="PMingLiU"/>
        </w:rPr>
        <w:t xml:space="preserve">, 33 </w:t>
      </w:r>
      <w:r w:rsidR="00BC3640">
        <w:rPr>
          <w:rFonts w:eastAsia="PMingLiU"/>
          <w:smallCaps/>
        </w:rPr>
        <w:t>J.</w:t>
      </w:r>
      <w:r w:rsidR="00C43DD9" w:rsidRPr="00960008">
        <w:rPr>
          <w:rFonts w:eastAsia="PMingLiU"/>
          <w:smallCaps/>
        </w:rPr>
        <w:t xml:space="preserve">L. Med. &amp; Ethics </w:t>
      </w:r>
      <w:r w:rsidR="00C43DD9" w:rsidRPr="00960008">
        <w:rPr>
          <w:rFonts w:eastAsia="PMingLiU"/>
        </w:rPr>
        <w:t>860-65 (2005) (reviewing New York State Task Force on Life &amp; Law report)</w:t>
      </w:r>
      <w:r w:rsidR="0097471E" w:rsidRPr="00960008">
        <w:rPr>
          <w:rFonts w:eastAsia="PMingLiU"/>
        </w:rPr>
        <w:t xml:space="preserve"> (peer</w:t>
      </w:r>
      <w:r w:rsidR="00D74220">
        <w:rPr>
          <w:rFonts w:eastAsia="PMingLiU"/>
        </w:rPr>
        <w:t>-</w:t>
      </w:r>
      <w:r w:rsidR="0097471E" w:rsidRPr="00960008">
        <w:rPr>
          <w:rFonts w:eastAsia="PMingLiU"/>
        </w:rPr>
        <w:t xml:space="preserve"> reviewed)</w:t>
      </w:r>
      <w:r w:rsidR="00C43DD9" w:rsidRPr="00960008">
        <w:rPr>
          <w:rFonts w:eastAsia="PMingLiU"/>
        </w:rPr>
        <w:t>.</w:t>
      </w:r>
    </w:p>
    <w:p w14:paraId="324DE0DB" w14:textId="3E230D3D" w:rsidR="00960008" w:rsidRPr="00960008" w:rsidRDefault="00D54F7F" w:rsidP="006E3DE7">
      <w:pPr>
        <w:ind w:left="720"/>
        <w:jc w:val="both"/>
        <w:rPr>
          <w:rFonts w:eastAsia="PMingLiU"/>
        </w:rPr>
      </w:pPr>
      <w:r>
        <w:rPr>
          <w:rFonts w:eastAsia="PMingLiU"/>
          <w:iCs/>
        </w:rPr>
        <w:t xml:space="preserve">* </w:t>
      </w:r>
      <w:r w:rsidR="00D74220">
        <w:rPr>
          <w:rFonts w:eastAsia="PMingLiU"/>
          <w:i/>
          <w:iCs/>
        </w:rPr>
        <w:t>Foreword:</w:t>
      </w:r>
      <w:r w:rsidR="00C43DD9" w:rsidRPr="00960008">
        <w:rPr>
          <w:rFonts w:eastAsia="PMingLiU"/>
          <w:i/>
          <w:iCs/>
        </w:rPr>
        <w:t xml:space="preserve"> Dietary Supplement Symposium Issue</w:t>
      </w:r>
      <w:r w:rsidR="00C43DD9" w:rsidRPr="00960008">
        <w:rPr>
          <w:rFonts w:eastAsia="PMingLiU"/>
        </w:rPr>
        <w:t xml:space="preserve">, 31 </w:t>
      </w:r>
      <w:r w:rsidR="00C43DD9" w:rsidRPr="00960008">
        <w:rPr>
          <w:rFonts w:eastAsia="PMingLiU"/>
          <w:smallCaps/>
        </w:rPr>
        <w:t>Am. J.L. &amp; Med</w:t>
      </w:r>
      <w:r w:rsidR="00C43DD9" w:rsidRPr="00960008">
        <w:rPr>
          <w:rFonts w:eastAsia="PMingLiU"/>
        </w:rPr>
        <w:t>. 147-53 (2005).</w:t>
      </w:r>
    </w:p>
    <w:p w14:paraId="00EB45ED" w14:textId="6F384F21" w:rsidR="00C43DD9" w:rsidRPr="00960008" w:rsidRDefault="00D54F7F" w:rsidP="006E3DE7">
      <w:pPr>
        <w:ind w:left="720"/>
        <w:jc w:val="both"/>
        <w:rPr>
          <w:rFonts w:eastAsia="PMingLiU"/>
        </w:rPr>
      </w:pPr>
      <w:r>
        <w:rPr>
          <w:rFonts w:eastAsia="PMingLiU"/>
          <w:iCs/>
        </w:rPr>
        <w:t xml:space="preserve">* </w:t>
      </w:r>
      <w:r w:rsidR="00C43DD9" w:rsidRPr="00960008">
        <w:rPr>
          <w:rFonts w:eastAsia="PMingLiU"/>
          <w:i/>
          <w:iCs/>
        </w:rPr>
        <w:t>Politicizing the End of Life: Lessons from the Schiavo Controversy</w:t>
      </w:r>
      <w:r w:rsidR="00C43DD9" w:rsidRPr="00960008">
        <w:rPr>
          <w:rFonts w:eastAsia="PMingLiU"/>
        </w:rPr>
        <w:t xml:space="preserve">, 59 </w:t>
      </w:r>
      <w:r w:rsidR="00C43DD9" w:rsidRPr="00960008">
        <w:rPr>
          <w:rFonts w:eastAsia="PMingLiU"/>
          <w:smallCaps/>
        </w:rPr>
        <w:t xml:space="preserve">U. Miami L. Rev. 107-34 </w:t>
      </w:r>
      <w:r w:rsidR="00C43DD9" w:rsidRPr="00960008">
        <w:rPr>
          <w:rFonts w:eastAsia="PMingLiU"/>
        </w:rPr>
        <w:t>(2005).</w:t>
      </w:r>
    </w:p>
    <w:p w14:paraId="1E0294FC" w14:textId="705622D2" w:rsidR="00C43DD9" w:rsidRPr="00960008" w:rsidRDefault="00D54F7F" w:rsidP="006E3DE7">
      <w:pPr>
        <w:ind w:firstLine="720"/>
        <w:jc w:val="both"/>
        <w:rPr>
          <w:rFonts w:eastAsia="PMingLiU"/>
        </w:rPr>
      </w:pPr>
      <w:r>
        <w:rPr>
          <w:rFonts w:eastAsia="PMingLiU"/>
          <w:iCs/>
        </w:rPr>
        <w:t xml:space="preserve">* </w:t>
      </w:r>
      <w:r w:rsidR="00C43DD9" w:rsidRPr="00960008">
        <w:rPr>
          <w:rFonts w:eastAsia="PMingLiU"/>
          <w:i/>
          <w:iCs/>
        </w:rPr>
        <w:t>Bioethical Malpractice: Risk and Responsibility in Human Research</w:t>
      </w:r>
      <w:r w:rsidR="00C43DD9" w:rsidRPr="00960008">
        <w:rPr>
          <w:rFonts w:eastAsia="PMingLiU"/>
        </w:rPr>
        <w:t xml:space="preserve">,7 </w:t>
      </w:r>
      <w:r w:rsidR="00C43DD9" w:rsidRPr="00960008">
        <w:rPr>
          <w:rFonts w:eastAsia="PMingLiU"/>
          <w:smallCaps/>
        </w:rPr>
        <w:t xml:space="preserve">J. Health Care </w:t>
      </w:r>
      <w:r w:rsidR="00D74220">
        <w:rPr>
          <w:rFonts w:eastAsia="PMingLiU"/>
          <w:smallCaps/>
        </w:rPr>
        <w:tab/>
      </w:r>
      <w:r w:rsidR="00C43DD9" w:rsidRPr="00960008">
        <w:rPr>
          <w:rFonts w:eastAsia="PMingLiU"/>
          <w:smallCaps/>
        </w:rPr>
        <w:t xml:space="preserve">L. &amp; </w:t>
      </w:r>
      <w:proofErr w:type="spellStart"/>
      <w:r w:rsidR="00C43DD9" w:rsidRPr="00960008">
        <w:rPr>
          <w:rFonts w:eastAsia="PMingLiU"/>
          <w:smallCaps/>
        </w:rPr>
        <w:t>Pol</w:t>
      </w:r>
      <w:r w:rsidR="00F960F8">
        <w:rPr>
          <w:rFonts w:eastAsia="PMingLiU"/>
          <w:smallCaps/>
        </w:rPr>
        <w:t>’</w:t>
      </w:r>
      <w:r w:rsidR="00C43DD9" w:rsidRPr="00960008">
        <w:rPr>
          <w:rFonts w:eastAsia="PMingLiU"/>
          <w:smallCaps/>
        </w:rPr>
        <w:t>y</w:t>
      </w:r>
      <w:proofErr w:type="spellEnd"/>
      <w:r w:rsidR="00C43DD9" w:rsidRPr="00960008">
        <w:rPr>
          <w:rFonts w:eastAsia="PMingLiU"/>
        </w:rPr>
        <w:t xml:space="preserve"> 175-241 (2004).</w:t>
      </w:r>
    </w:p>
    <w:p w14:paraId="61BFBFEA" w14:textId="3F91C3ED" w:rsidR="00D74220" w:rsidRPr="00960008" w:rsidRDefault="00BC3640" w:rsidP="006E3DE7">
      <w:pPr>
        <w:ind w:left="720"/>
        <w:jc w:val="both"/>
        <w:rPr>
          <w:rFonts w:eastAsia="PMingLiU"/>
        </w:rPr>
      </w:pPr>
      <w:r>
        <w:rPr>
          <w:rFonts w:eastAsia="PMingLiU"/>
          <w:iCs/>
        </w:rPr>
        <w:t xml:space="preserve">* </w:t>
      </w:r>
      <w:r w:rsidR="00C43DD9" w:rsidRPr="00960008">
        <w:rPr>
          <w:rFonts w:eastAsia="PMingLiU"/>
          <w:i/>
          <w:iCs/>
        </w:rPr>
        <w:t>The Participation of Underrepresented Minorities in Clinical Research</w:t>
      </w:r>
      <w:r w:rsidR="00C43DD9" w:rsidRPr="00BB303D">
        <w:rPr>
          <w:rFonts w:eastAsia="PMingLiU"/>
          <w:iCs/>
        </w:rPr>
        <w:t>,</w:t>
      </w:r>
      <w:r w:rsidR="00C43DD9" w:rsidRPr="00960008">
        <w:rPr>
          <w:rFonts w:eastAsia="PMingLiU"/>
          <w:i/>
          <w:iCs/>
        </w:rPr>
        <w:t xml:space="preserve"> </w:t>
      </w:r>
      <w:r w:rsidR="00C43DD9" w:rsidRPr="00960008">
        <w:rPr>
          <w:rFonts w:eastAsia="PMingLiU"/>
        </w:rPr>
        <w:t xml:space="preserve">29 </w:t>
      </w:r>
      <w:r w:rsidR="00C43DD9" w:rsidRPr="00960008">
        <w:rPr>
          <w:rFonts w:eastAsia="PMingLiU"/>
          <w:smallCaps/>
        </w:rPr>
        <w:t>Am. J.L. &amp; Med</w:t>
      </w:r>
      <w:r w:rsidR="00C43DD9" w:rsidRPr="00960008">
        <w:rPr>
          <w:rFonts w:eastAsia="PMingLiU"/>
        </w:rPr>
        <w:t>. 221-45 (2003).</w:t>
      </w:r>
    </w:p>
    <w:p w14:paraId="05C66696" w14:textId="755FDC51" w:rsidR="00C43DD9" w:rsidRPr="00960008" w:rsidRDefault="00D54F7F" w:rsidP="006E3DE7">
      <w:pPr>
        <w:ind w:firstLine="720"/>
        <w:jc w:val="both"/>
        <w:rPr>
          <w:rFonts w:eastAsia="PMingLiU"/>
        </w:rPr>
      </w:pPr>
      <w:r>
        <w:rPr>
          <w:rFonts w:eastAsia="PMingLiU"/>
          <w:iCs/>
        </w:rPr>
        <w:t xml:space="preserve">* </w:t>
      </w:r>
      <w:r w:rsidR="00C43DD9" w:rsidRPr="00960008">
        <w:rPr>
          <w:rFonts w:eastAsia="PMingLiU"/>
          <w:i/>
          <w:iCs/>
        </w:rPr>
        <w:t>The Invisible Patient</w:t>
      </w:r>
      <w:r w:rsidR="00C43DD9" w:rsidRPr="00960008">
        <w:rPr>
          <w:rFonts w:eastAsia="PMingLiU"/>
        </w:rPr>
        <w:t xml:space="preserve">, 2002 </w:t>
      </w:r>
      <w:r w:rsidR="00C43DD9" w:rsidRPr="00960008">
        <w:rPr>
          <w:rFonts w:eastAsia="PMingLiU"/>
          <w:smallCaps/>
        </w:rPr>
        <w:t>U. Ill. L. Rev</w:t>
      </w:r>
      <w:r w:rsidR="00C43DD9" w:rsidRPr="00960008">
        <w:rPr>
          <w:rFonts w:eastAsia="PMingLiU"/>
        </w:rPr>
        <w:t>. 121-48.</w:t>
      </w:r>
    </w:p>
    <w:p w14:paraId="2E8BD422" w14:textId="7167C9F7" w:rsidR="00C43DD9" w:rsidRPr="00960008" w:rsidRDefault="00D54F7F" w:rsidP="006E3DE7">
      <w:pPr>
        <w:ind w:left="720"/>
        <w:jc w:val="both"/>
        <w:rPr>
          <w:rFonts w:eastAsia="PMingLiU"/>
        </w:rPr>
      </w:pPr>
      <w:r>
        <w:rPr>
          <w:rFonts w:eastAsia="PMingLiU"/>
          <w:iCs/>
        </w:rPr>
        <w:t xml:space="preserve">* </w:t>
      </w:r>
      <w:r w:rsidR="00C43DD9" w:rsidRPr="00960008">
        <w:rPr>
          <w:rFonts w:eastAsia="PMingLiU"/>
          <w:i/>
          <w:iCs/>
        </w:rPr>
        <w:t>Adverse Drug Reactions: Harnessing Experiential Data to Promote Patient Welfare</w:t>
      </w:r>
      <w:r w:rsidR="00C43DD9" w:rsidRPr="00960008">
        <w:rPr>
          <w:rFonts w:eastAsia="PMingLiU"/>
        </w:rPr>
        <w:t>,</w:t>
      </w:r>
      <w:r w:rsidR="006E3DE7">
        <w:rPr>
          <w:rFonts w:eastAsia="PMingLiU"/>
        </w:rPr>
        <w:t xml:space="preserve"> </w:t>
      </w:r>
      <w:r w:rsidR="00C43DD9" w:rsidRPr="00960008">
        <w:rPr>
          <w:rFonts w:eastAsia="PMingLiU"/>
        </w:rPr>
        <w:t xml:space="preserve">49 </w:t>
      </w:r>
      <w:r w:rsidR="00C43DD9" w:rsidRPr="00960008">
        <w:rPr>
          <w:rFonts w:eastAsia="PMingLiU"/>
          <w:smallCaps/>
        </w:rPr>
        <w:t>Cath. U. L. Rev</w:t>
      </w:r>
      <w:r w:rsidR="00C43DD9" w:rsidRPr="00960008">
        <w:rPr>
          <w:rFonts w:eastAsia="PMingLiU"/>
        </w:rPr>
        <w:t>. 449-504 (2000).</w:t>
      </w:r>
    </w:p>
    <w:p w14:paraId="3B2AD8F5" w14:textId="059659DB" w:rsidR="00C43DD9" w:rsidRPr="006E3DE7" w:rsidRDefault="00D54F7F" w:rsidP="006E3DE7">
      <w:pPr>
        <w:ind w:firstLine="720"/>
        <w:jc w:val="both"/>
        <w:rPr>
          <w:rFonts w:eastAsia="PMingLiU"/>
          <w:i/>
          <w:iCs/>
        </w:rPr>
      </w:pPr>
      <w:r>
        <w:rPr>
          <w:rFonts w:eastAsia="PMingLiU"/>
          <w:iCs/>
        </w:rPr>
        <w:t xml:space="preserve">* </w:t>
      </w:r>
      <w:r w:rsidR="00C43DD9" w:rsidRPr="00960008">
        <w:rPr>
          <w:rFonts w:eastAsia="PMingLiU"/>
          <w:i/>
          <w:iCs/>
        </w:rPr>
        <w:t xml:space="preserve">Adverse Drug Reactions in Elderly Patients: Alternative Approaches for </w:t>
      </w:r>
      <w:proofErr w:type="spellStart"/>
      <w:r w:rsidR="00C43DD9" w:rsidRPr="00960008">
        <w:rPr>
          <w:rFonts w:eastAsia="PMingLiU"/>
          <w:i/>
          <w:iCs/>
        </w:rPr>
        <w:t>Postmarket</w:t>
      </w:r>
      <w:proofErr w:type="spellEnd"/>
      <w:r w:rsidR="006E3DE7">
        <w:rPr>
          <w:rFonts w:eastAsia="PMingLiU"/>
          <w:i/>
          <w:iCs/>
        </w:rPr>
        <w:tab/>
      </w:r>
      <w:r w:rsidR="00C43DD9" w:rsidRPr="00960008">
        <w:rPr>
          <w:rFonts w:eastAsia="PMingLiU"/>
          <w:i/>
          <w:iCs/>
        </w:rPr>
        <w:t>Surveillance</w:t>
      </w:r>
      <w:r w:rsidR="00C43DD9" w:rsidRPr="00960008">
        <w:rPr>
          <w:rFonts w:eastAsia="PMingLiU"/>
        </w:rPr>
        <w:t xml:space="preserve">, 33 </w:t>
      </w:r>
      <w:r w:rsidR="00C43DD9" w:rsidRPr="00960008">
        <w:rPr>
          <w:rFonts w:eastAsia="PMingLiU"/>
          <w:smallCaps/>
        </w:rPr>
        <w:t>J. Health Law</w:t>
      </w:r>
      <w:r w:rsidR="008B7EBC" w:rsidRPr="00960008">
        <w:rPr>
          <w:rFonts w:eastAsia="PMingLiU"/>
        </w:rPr>
        <w:t xml:space="preserve"> 383-454 (2000) (with David Brushwood</w:t>
      </w:r>
      <w:r w:rsidR="00C43DD9" w:rsidRPr="00960008">
        <w:rPr>
          <w:rFonts w:eastAsia="PMingLiU"/>
        </w:rPr>
        <w:t>).</w:t>
      </w:r>
    </w:p>
    <w:p w14:paraId="15AA1825" w14:textId="0C95A7C0" w:rsidR="00C43DD9" w:rsidRPr="00960008" w:rsidRDefault="00D54F7F" w:rsidP="006E3DE7">
      <w:pPr>
        <w:ind w:left="720"/>
        <w:jc w:val="both"/>
        <w:rPr>
          <w:rFonts w:eastAsia="PMingLiU"/>
        </w:rPr>
      </w:pPr>
      <w:r>
        <w:rPr>
          <w:rFonts w:eastAsia="PMingLiU"/>
          <w:iCs/>
        </w:rPr>
        <w:t xml:space="preserve">* </w:t>
      </w:r>
      <w:r w:rsidR="00C43DD9" w:rsidRPr="00960008">
        <w:rPr>
          <w:rFonts w:eastAsia="PMingLiU"/>
          <w:i/>
          <w:iCs/>
        </w:rPr>
        <w:t>Racial Disparities in the Delivery of Health Care</w:t>
      </w:r>
      <w:r w:rsidR="00C43DD9" w:rsidRPr="00960008">
        <w:rPr>
          <w:rFonts w:eastAsia="PMingLiU"/>
        </w:rPr>
        <w:t xml:space="preserve">, 35 </w:t>
      </w:r>
      <w:r w:rsidR="00C43DD9" w:rsidRPr="00960008">
        <w:rPr>
          <w:rFonts w:eastAsia="PMingLiU"/>
          <w:smallCaps/>
        </w:rPr>
        <w:t>San Diego L. Rev</w:t>
      </w:r>
      <w:r w:rsidR="002E3B3B">
        <w:rPr>
          <w:rFonts w:eastAsia="PMingLiU"/>
        </w:rPr>
        <w:t xml:space="preserve">. 135-78 </w:t>
      </w:r>
      <w:r w:rsidR="00C43DD9" w:rsidRPr="00960008">
        <w:rPr>
          <w:rFonts w:eastAsia="PMingLiU"/>
        </w:rPr>
        <w:t>(1998).</w:t>
      </w:r>
    </w:p>
    <w:p w14:paraId="396CF69E" w14:textId="1B072606" w:rsidR="00C43DD9" w:rsidRPr="00960008" w:rsidRDefault="00D54F7F" w:rsidP="006E3DE7">
      <w:pPr>
        <w:ind w:firstLine="720"/>
        <w:jc w:val="both"/>
        <w:rPr>
          <w:rFonts w:eastAsia="PMingLiU"/>
        </w:rPr>
      </w:pPr>
      <w:r>
        <w:rPr>
          <w:rFonts w:eastAsia="PMingLiU"/>
          <w:iCs/>
        </w:rPr>
        <w:t xml:space="preserve">* </w:t>
      </w:r>
      <w:r w:rsidR="00C43DD9" w:rsidRPr="00960008">
        <w:rPr>
          <w:rFonts w:eastAsia="PMingLiU"/>
          <w:i/>
          <w:iCs/>
        </w:rPr>
        <w:t>Constitutional Qualms Concerning Governmental Restrictions on Tobacco Advertising</w:t>
      </w:r>
      <w:r w:rsidR="00C43DD9" w:rsidRPr="00960008">
        <w:rPr>
          <w:rFonts w:eastAsia="PMingLiU"/>
        </w:rPr>
        <w:t xml:space="preserve">, </w:t>
      </w:r>
    </w:p>
    <w:p w14:paraId="75E942D2" w14:textId="7C4A748A" w:rsidR="00C43DD9" w:rsidRPr="00960008" w:rsidRDefault="00C43DD9" w:rsidP="006E3DE7">
      <w:pPr>
        <w:ind w:firstLine="720"/>
        <w:jc w:val="both"/>
        <w:rPr>
          <w:rFonts w:eastAsia="PMingLiU"/>
        </w:rPr>
      </w:pPr>
      <w:r w:rsidRPr="00960008">
        <w:rPr>
          <w:rFonts w:eastAsia="PMingLiU"/>
        </w:rPr>
        <w:t xml:space="preserve">29 </w:t>
      </w:r>
      <w:r w:rsidRPr="00960008">
        <w:rPr>
          <w:rFonts w:eastAsia="PMingLiU"/>
          <w:smallCaps/>
        </w:rPr>
        <w:t>U. Tol. L. Rev</w:t>
      </w:r>
      <w:r w:rsidRPr="00960008">
        <w:rPr>
          <w:rFonts w:eastAsia="PMingLiU"/>
        </w:rPr>
        <w:t>. 637-52 (1998) (symposium).</w:t>
      </w:r>
    </w:p>
    <w:p w14:paraId="69B214EF" w14:textId="038F9A0B" w:rsidR="00C43DD9" w:rsidRPr="006E3DE7" w:rsidRDefault="00D54F7F" w:rsidP="006E3DE7">
      <w:pPr>
        <w:ind w:left="720"/>
        <w:jc w:val="both"/>
        <w:rPr>
          <w:rFonts w:eastAsia="PMingLiU"/>
          <w:i/>
          <w:iCs/>
        </w:rPr>
      </w:pPr>
      <w:r>
        <w:rPr>
          <w:rFonts w:eastAsia="PMingLiU"/>
          <w:iCs/>
        </w:rPr>
        <w:t xml:space="preserve">* </w:t>
      </w:r>
      <w:r w:rsidR="00C43DD9" w:rsidRPr="00960008">
        <w:rPr>
          <w:rFonts w:eastAsia="PMingLiU"/>
          <w:i/>
          <w:iCs/>
        </w:rPr>
        <w:t>The Managed Care Dilemma: Can Theories of Tort Liability Adapt to the Realities of</w:t>
      </w:r>
      <w:r w:rsidR="006E3DE7">
        <w:rPr>
          <w:rFonts w:eastAsia="PMingLiU"/>
          <w:i/>
          <w:iCs/>
        </w:rPr>
        <w:t xml:space="preserve"> </w:t>
      </w:r>
      <w:r w:rsidR="00C43DD9" w:rsidRPr="00960008">
        <w:rPr>
          <w:rFonts w:eastAsia="PMingLiU"/>
          <w:i/>
          <w:iCs/>
        </w:rPr>
        <w:t xml:space="preserve">Cost </w:t>
      </w:r>
      <w:proofErr w:type="gramStart"/>
      <w:r w:rsidR="00C43DD9" w:rsidRPr="00960008">
        <w:rPr>
          <w:rFonts w:eastAsia="PMingLiU"/>
          <w:i/>
          <w:iCs/>
        </w:rPr>
        <w:t>Containment?</w:t>
      </w:r>
      <w:r w:rsidR="00C43DD9" w:rsidRPr="00960008">
        <w:rPr>
          <w:rFonts w:eastAsia="PMingLiU"/>
        </w:rPr>
        <w:t>,</w:t>
      </w:r>
      <w:proofErr w:type="gramEnd"/>
      <w:r w:rsidR="00C43DD9" w:rsidRPr="00960008">
        <w:rPr>
          <w:rFonts w:eastAsia="PMingLiU"/>
        </w:rPr>
        <w:t xml:space="preserve"> 48 </w:t>
      </w:r>
      <w:r w:rsidR="00C43DD9" w:rsidRPr="00960008">
        <w:rPr>
          <w:rFonts w:eastAsia="PMingLiU"/>
          <w:smallCaps/>
        </w:rPr>
        <w:t>Mercer L. Rev.</w:t>
      </w:r>
      <w:r w:rsidR="00C43DD9" w:rsidRPr="00960008">
        <w:rPr>
          <w:rFonts w:eastAsia="PMingLiU"/>
        </w:rPr>
        <w:t xml:space="preserve"> 1219-68 (1997).</w:t>
      </w:r>
    </w:p>
    <w:p w14:paraId="1C543FFE" w14:textId="62650E1A" w:rsidR="000A2221" w:rsidRPr="00960008" w:rsidRDefault="00D54F7F" w:rsidP="006E3DE7">
      <w:pPr>
        <w:ind w:firstLine="720"/>
        <w:jc w:val="both"/>
        <w:rPr>
          <w:rFonts w:eastAsia="PMingLiU"/>
        </w:rPr>
      </w:pPr>
      <w:r>
        <w:rPr>
          <w:rFonts w:eastAsia="PMingLiU"/>
          <w:iCs/>
        </w:rPr>
        <w:t xml:space="preserve">* </w:t>
      </w:r>
      <w:r w:rsidR="00C43DD9" w:rsidRPr="00960008">
        <w:rPr>
          <w:rFonts w:eastAsia="PMingLiU"/>
          <w:i/>
          <w:iCs/>
        </w:rPr>
        <w:t xml:space="preserve">Racist Health </w:t>
      </w:r>
      <w:proofErr w:type="gramStart"/>
      <w:r w:rsidR="00C43DD9" w:rsidRPr="00960008">
        <w:rPr>
          <w:rFonts w:eastAsia="PMingLiU"/>
          <w:i/>
          <w:iCs/>
        </w:rPr>
        <w:t>Care?</w:t>
      </w:r>
      <w:r w:rsidR="00C43DD9" w:rsidRPr="00960008">
        <w:rPr>
          <w:rFonts w:eastAsia="PMingLiU"/>
        </w:rPr>
        <w:t>,</w:t>
      </w:r>
      <w:proofErr w:type="gramEnd"/>
      <w:r w:rsidR="00C43DD9" w:rsidRPr="00960008">
        <w:rPr>
          <w:rFonts w:eastAsia="PMingLiU"/>
        </w:rPr>
        <w:t xml:space="preserve"> 48 </w:t>
      </w:r>
      <w:r w:rsidR="00C43DD9" w:rsidRPr="00960008">
        <w:rPr>
          <w:rFonts w:eastAsia="PMingLiU"/>
          <w:smallCaps/>
        </w:rPr>
        <w:t>Fla. L. Rev.</w:t>
      </w:r>
      <w:r w:rsidR="00C43DD9" w:rsidRPr="00960008">
        <w:rPr>
          <w:rFonts w:eastAsia="PMingLiU"/>
        </w:rPr>
        <w:t xml:space="preserve"> 357-72 (1996) (symposium).</w:t>
      </w:r>
    </w:p>
    <w:p w14:paraId="710EFF1E" w14:textId="388E4ADD" w:rsidR="00960008" w:rsidRPr="00960008" w:rsidRDefault="00D54F7F" w:rsidP="006E3DE7">
      <w:pPr>
        <w:ind w:firstLine="720"/>
        <w:jc w:val="both"/>
        <w:rPr>
          <w:rFonts w:eastAsia="PMingLiU"/>
        </w:rPr>
      </w:pPr>
      <w:r>
        <w:rPr>
          <w:rFonts w:eastAsia="PMingLiU"/>
          <w:iCs/>
        </w:rPr>
        <w:lastRenderedPageBreak/>
        <w:t xml:space="preserve">* </w:t>
      </w:r>
      <w:r w:rsidR="00C43DD9" w:rsidRPr="00960008">
        <w:rPr>
          <w:rFonts w:eastAsia="PMingLiU"/>
          <w:i/>
          <w:iCs/>
        </w:rPr>
        <w:t>Nicotine Withdrawal: Assessing the FDA</w:t>
      </w:r>
      <w:r w:rsidR="00F960F8">
        <w:rPr>
          <w:rFonts w:eastAsia="PMingLiU"/>
          <w:i/>
          <w:iCs/>
        </w:rPr>
        <w:t>’</w:t>
      </w:r>
      <w:r w:rsidR="00C43DD9" w:rsidRPr="00960008">
        <w:rPr>
          <w:rFonts w:eastAsia="PMingLiU"/>
          <w:i/>
          <w:iCs/>
        </w:rPr>
        <w:t>s Effort to Regulate Tobacco Products</w:t>
      </w:r>
      <w:r w:rsidR="00C43DD9" w:rsidRPr="00960008">
        <w:rPr>
          <w:rFonts w:eastAsia="PMingLiU"/>
        </w:rPr>
        <w:t>,</w:t>
      </w:r>
      <w:r w:rsidR="00BB303D">
        <w:rPr>
          <w:rFonts w:eastAsia="PMingLiU"/>
        </w:rPr>
        <w:t xml:space="preserve"> </w:t>
      </w:r>
      <w:r w:rsidR="00C43DD9" w:rsidRPr="00960008">
        <w:rPr>
          <w:rFonts w:eastAsia="PMingLiU"/>
        </w:rPr>
        <w:t xml:space="preserve">48 </w:t>
      </w:r>
      <w:r w:rsidR="00D74220">
        <w:rPr>
          <w:rFonts w:eastAsia="PMingLiU"/>
        </w:rPr>
        <w:tab/>
      </w:r>
      <w:r w:rsidR="00C43DD9" w:rsidRPr="00960008">
        <w:rPr>
          <w:rFonts w:eastAsia="PMingLiU"/>
          <w:smallCaps/>
        </w:rPr>
        <w:t>Ala. L. Rev.</w:t>
      </w:r>
      <w:r w:rsidR="00C43DD9" w:rsidRPr="00960008">
        <w:rPr>
          <w:rFonts w:eastAsia="PMingLiU"/>
        </w:rPr>
        <w:t xml:space="preserve"> 1-63 (1996) (</w:t>
      </w:r>
      <w:r w:rsidR="00D14271">
        <w:rPr>
          <w:rFonts w:eastAsia="PMingLiU"/>
        </w:rPr>
        <w:t>co-authored</w:t>
      </w:r>
      <w:r w:rsidR="00C43DD9" w:rsidRPr="00960008">
        <w:rPr>
          <w:rFonts w:eastAsia="PMingLiU"/>
        </w:rPr>
        <w:t>).</w:t>
      </w:r>
    </w:p>
    <w:p w14:paraId="485CB118" w14:textId="50311939" w:rsidR="00135898" w:rsidRDefault="00D54F7F" w:rsidP="007D2393">
      <w:pPr>
        <w:ind w:left="720"/>
        <w:jc w:val="both"/>
        <w:rPr>
          <w:rFonts w:eastAsia="PMingLiU"/>
        </w:rPr>
      </w:pPr>
      <w:r>
        <w:rPr>
          <w:rFonts w:eastAsia="PMingLiU"/>
          <w:iCs/>
        </w:rPr>
        <w:t xml:space="preserve">* </w:t>
      </w:r>
      <w:r w:rsidR="00C43DD9" w:rsidRPr="00960008">
        <w:rPr>
          <w:rFonts w:eastAsia="PMingLiU"/>
          <w:i/>
          <w:iCs/>
        </w:rPr>
        <w:t>Liberating Commercial Speech: Product Labeling Controls and the First Amendment</w:t>
      </w:r>
      <w:r w:rsidR="00C43DD9" w:rsidRPr="00960008">
        <w:rPr>
          <w:rFonts w:eastAsia="PMingLiU"/>
        </w:rPr>
        <w:t>,</w:t>
      </w:r>
      <w:r w:rsidR="006E3DE7">
        <w:rPr>
          <w:rFonts w:eastAsia="PMingLiU"/>
        </w:rPr>
        <w:t xml:space="preserve"> </w:t>
      </w:r>
      <w:r w:rsidR="00C43DD9" w:rsidRPr="00960008">
        <w:rPr>
          <w:rFonts w:eastAsia="PMingLiU"/>
        </w:rPr>
        <w:t xml:space="preserve">47 </w:t>
      </w:r>
      <w:r w:rsidR="00C43DD9" w:rsidRPr="00960008">
        <w:rPr>
          <w:rFonts w:eastAsia="PMingLiU"/>
          <w:smallCaps/>
        </w:rPr>
        <w:t>Fla. L. Rev</w:t>
      </w:r>
      <w:r w:rsidR="00C43DD9" w:rsidRPr="00960008">
        <w:rPr>
          <w:rFonts w:eastAsia="PMingLiU"/>
        </w:rPr>
        <w:t>. 63-112 (1995) (</w:t>
      </w:r>
      <w:r w:rsidR="00D14271">
        <w:rPr>
          <w:rFonts w:eastAsia="PMingLiU"/>
        </w:rPr>
        <w:t>co-authored</w:t>
      </w:r>
      <w:r w:rsidR="00C43DD9" w:rsidRPr="00960008">
        <w:rPr>
          <w:rFonts w:eastAsia="PMingLiU"/>
        </w:rPr>
        <w:t>).</w:t>
      </w:r>
    </w:p>
    <w:p w14:paraId="2F142747" w14:textId="77777777" w:rsidR="00135898" w:rsidRDefault="00135898" w:rsidP="006E3DE7">
      <w:pPr>
        <w:ind w:firstLine="720"/>
        <w:jc w:val="both"/>
        <w:rPr>
          <w:rFonts w:eastAsia="PMingLiU"/>
        </w:rPr>
      </w:pPr>
    </w:p>
    <w:p w14:paraId="6160C2D8" w14:textId="6362E073" w:rsidR="000F2748" w:rsidRDefault="00957AF4" w:rsidP="006E3DE7">
      <w:pPr>
        <w:jc w:val="both"/>
        <w:rPr>
          <w:rFonts w:eastAsia="PMingLiU"/>
        </w:rPr>
      </w:pPr>
      <w:r w:rsidRPr="00957AF4">
        <w:rPr>
          <w:rFonts w:eastAsia="PMingLiU"/>
          <w:b/>
          <w:u w:val="single"/>
        </w:rPr>
        <w:t>Publications:  Book Reviews and Short Pieces</w:t>
      </w:r>
      <w:r>
        <w:rPr>
          <w:rFonts w:eastAsia="PMingLiU"/>
        </w:rPr>
        <w:t>:</w:t>
      </w:r>
    </w:p>
    <w:p w14:paraId="3535935B" w14:textId="3EBB216B" w:rsidR="00957AF4" w:rsidRDefault="00957AF4" w:rsidP="006E3DE7">
      <w:pPr>
        <w:jc w:val="both"/>
        <w:rPr>
          <w:rFonts w:eastAsia="PMingLiU"/>
        </w:rPr>
      </w:pPr>
    </w:p>
    <w:p w14:paraId="2BFDED20" w14:textId="6FC4F10A" w:rsidR="004C43A3" w:rsidRDefault="004C43A3" w:rsidP="004C43A3">
      <w:pPr>
        <w:ind w:left="720"/>
        <w:jc w:val="both"/>
        <w:rPr>
          <w:rFonts w:eastAsia="PMingLiU"/>
        </w:rPr>
      </w:pPr>
      <w:r>
        <w:rPr>
          <w:rFonts w:eastAsia="PMingLiU"/>
        </w:rPr>
        <w:t xml:space="preserve">* </w:t>
      </w:r>
      <w:r w:rsidRPr="004C43A3">
        <w:rPr>
          <w:rFonts w:eastAsia="PMingLiU"/>
          <w:i/>
          <w:iCs/>
        </w:rPr>
        <w:t>The Massachusetts MOLST: Acknowledging and Planning for the End of Life</w:t>
      </w:r>
      <w:r>
        <w:rPr>
          <w:rFonts w:eastAsia="PMingLiU"/>
        </w:rPr>
        <w:t xml:space="preserve">, </w:t>
      </w:r>
      <w:proofErr w:type="spellStart"/>
      <w:r w:rsidRPr="004C43A3">
        <w:rPr>
          <w:rFonts w:eastAsia="PMingLiU"/>
          <w:smallCaps/>
        </w:rPr>
        <w:t>Af</w:t>
      </w:r>
      <w:proofErr w:type="spellEnd"/>
      <w:r w:rsidRPr="004C43A3">
        <w:rPr>
          <w:rFonts w:eastAsia="PMingLiU"/>
          <w:smallCaps/>
        </w:rPr>
        <w:t>-Am Point of View</w:t>
      </w:r>
      <w:r>
        <w:rPr>
          <w:rFonts w:eastAsia="PMingLiU"/>
        </w:rPr>
        <w:t>, Dec. 1, 2022, at 23.</w:t>
      </w:r>
    </w:p>
    <w:p w14:paraId="64EFF28B" w14:textId="49CA64EC" w:rsidR="00B05DF1" w:rsidRPr="00B05DF1" w:rsidRDefault="00B05DF1" w:rsidP="003E7E53">
      <w:pPr>
        <w:ind w:left="720"/>
        <w:jc w:val="both"/>
        <w:rPr>
          <w:rFonts w:eastAsia="PMingLiU"/>
        </w:rPr>
      </w:pPr>
      <w:r>
        <w:rPr>
          <w:rFonts w:eastAsia="PMingLiU"/>
        </w:rPr>
        <w:t xml:space="preserve">* </w:t>
      </w:r>
      <w:r w:rsidRPr="00B05DF1">
        <w:rPr>
          <w:rFonts w:eastAsia="PMingLiU"/>
          <w:i/>
          <w:iCs/>
        </w:rPr>
        <w:t>The Massachusetts Health Care Proxy: Information and Empowerment,</w:t>
      </w:r>
      <w:r w:rsidRPr="00B05DF1">
        <w:rPr>
          <w:rFonts w:eastAsia="PMingLiU"/>
        </w:rPr>
        <w:t> </w:t>
      </w:r>
      <w:proofErr w:type="spellStart"/>
      <w:r w:rsidRPr="00B05DF1">
        <w:rPr>
          <w:rFonts w:eastAsia="PMingLiU"/>
          <w:smallCaps/>
        </w:rPr>
        <w:t>Af</w:t>
      </w:r>
      <w:proofErr w:type="spellEnd"/>
      <w:r w:rsidRPr="00B05DF1">
        <w:rPr>
          <w:rFonts w:eastAsia="PMingLiU"/>
          <w:smallCaps/>
        </w:rPr>
        <w:t>-Am Point of View</w:t>
      </w:r>
      <w:r>
        <w:rPr>
          <w:rFonts w:eastAsia="PMingLiU"/>
        </w:rPr>
        <w:t>,</w:t>
      </w:r>
      <w:r w:rsidRPr="00B05DF1">
        <w:rPr>
          <w:rFonts w:eastAsia="PMingLiU"/>
        </w:rPr>
        <w:t xml:space="preserve"> Nov. 1, 2021, at 23.</w:t>
      </w:r>
    </w:p>
    <w:p w14:paraId="518FC6CF" w14:textId="20EFB022" w:rsidR="00957AF4" w:rsidRPr="00960008" w:rsidRDefault="00957AF4" w:rsidP="009A2024">
      <w:pPr>
        <w:ind w:left="720"/>
        <w:jc w:val="both"/>
        <w:rPr>
          <w:rFonts w:eastAsia="PMingLiU"/>
        </w:rPr>
      </w:pPr>
      <w:r>
        <w:rPr>
          <w:rFonts w:eastAsia="PMingLiU"/>
        </w:rPr>
        <w:t xml:space="preserve">* </w:t>
      </w:r>
      <w:r w:rsidRPr="00960008">
        <w:rPr>
          <w:rFonts w:eastAsia="PMingLiU"/>
          <w:i/>
        </w:rPr>
        <w:t>A Role for Law in Preparing for Death</w:t>
      </w:r>
      <w:r w:rsidRPr="00960008">
        <w:rPr>
          <w:rFonts w:eastAsia="PMingLiU"/>
        </w:rPr>
        <w:t xml:space="preserve">, </w:t>
      </w:r>
      <w:r w:rsidR="009A2024" w:rsidRPr="009A2024">
        <w:rPr>
          <w:rFonts w:eastAsia="PMingLiU"/>
        </w:rPr>
        <w:t xml:space="preserve">153 </w:t>
      </w:r>
      <w:proofErr w:type="spellStart"/>
      <w:r w:rsidR="009A2024" w:rsidRPr="009A2024">
        <w:rPr>
          <w:rFonts w:eastAsia="PMingLiU"/>
        </w:rPr>
        <w:t>Trs</w:t>
      </w:r>
      <w:proofErr w:type="spellEnd"/>
      <w:r w:rsidR="009A2024" w:rsidRPr="009A2024">
        <w:rPr>
          <w:rFonts w:eastAsia="PMingLiU"/>
        </w:rPr>
        <w:t xml:space="preserve">. &amp; </w:t>
      </w:r>
      <w:proofErr w:type="spellStart"/>
      <w:r w:rsidR="009A2024" w:rsidRPr="009A2024">
        <w:rPr>
          <w:rFonts w:eastAsia="PMingLiU"/>
        </w:rPr>
        <w:t>Ests</w:t>
      </w:r>
      <w:proofErr w:type="spellEnd"/>
      <w:r w:rsidR="009A2024" w:rsidRPr="009A2024">
        <w:rPr>
          <w:rFonts w:eastAsia="PMingLiU"/>
        </w:rPr>
        <w:t xml:space="preserve">. 55 (2014). </w:t>
      </w:r>
      <w:r w:rsidRPr="00960008">
        <w:rPr>
          <w:rFonts w:eastAsia="PMingLiU"/>
          <w:smallCaps/>
        </w:rPr>
        <w:t>Trusts &amp; Estates</w:t>
      </w:r>
      <w:r w:rsidRPr="00960008">
        <w:rPr>
          <w:rFonts w:eastAsia="PMingLiU"/>
        </w:rPr>
        <w:t xml:space="preserve"> (Sept. 2014).</w:t>
      </w:r>
    </w:p>
    <w:p w14:paraId="1C9C204E" w14:textId="2F19AFC4" w:rsidR="00957AF4" w:rsidRPr="00960008" w:rsidRDefault="00957AF4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 xml:space="preserve">* </w:t>
      </w:r>
      <w:r w:rsidRPr="00960008">
        <w:rPr>
          <w:rFonts w:eastAsia="PMingLiU"/>
          <w:i/>
        </w:rPr>
        <w:t>Book Review</w:t>
      </w:r>
      <w:r w:rsidRPr="00960008">
        <w:rPr>
          <w:rFonts w:eastAsia="PMingLiU"/>
        </w:rPr>
        <w:t xml:space="preserve"> (reviewing </w:t>
      </w:r>
      <w:r w:rsidRPr="00D74220">
        <w:rPr>
          <w:rFonts w:eastAsia="PMingLiU"/>
          <w:smallCaps/>
        </w:rPr>
        <w:t>Elizabeth Wicks</w:t>
      </w:r>
      <w:r w:rsidRPr="00960008">
        <w:rPr>
          <w:rFonts w:eastAsia="PMingLiU"/>
        </w:rPr>
        <w:t xml:space="preserve">, </w:t>
      </w:r>
      <w:r w:rsidRPr="00960008">
        <w:rPr>
          <w:rFonts w:eastAsia="PMingLiU"/>
          <w:smallCaps/>
        </w:rPr>
        <w:t>Human Rights and Healthcare</w:t>
      </w:r>
      <w:r w:rsidRPr="00960008">
        <w:rPr>
          <w:rFonts w:eastAsia="PMingLiU"/>
        </w:rPr>
        <w:t xml:space="preserve">), 18 </w:t>
      </w:r>
      <w:r w:rsidRPr="00960008">
        <w:rPr>
          <w:rFonts w:eastAsia="PMingLiU"/>
          <w:smallCaps/>
        </w:rPr>
        <w:t>L. &amp; Pol. Book Rev</w:t>
      </w:r>
      <w:r w:rsidRPr="00960008">
        <w:rPr>
          <w:rFonts w:eastAsia="PMingLiU"/>
        </w:rPr>
        <w:t>. 441-43 (2008).</w:t>
      </w:r>
    </w:p>
    <w:p w14:paraId="2C9018F1" w14:textId="77777777" w:rsidR="00957AF4" w:rsidRPr="00960008" w:rsidRDefault="00957AF4" w:rsidP="006E3DE7">
      <w:pPr>
        <w:ind w:left="720"/>
        <w:jc w:val="both"/>
        <w:rPr>
          <w:rFonts w:eastAsia="PMingLiU"/>
        </w:rPr>
      </w:pPr>
      <w:r>
        <w:rPr>
          <w:rFonts w:eastAsia="PMingLiU"/>
          <w:i/>
          <w:iCs/>
        </w:rPr>
        <w:t xml:space="preserve">* </w:t>
      </w:r>
      <w:r w:rsidRPr="00960008">
        <w:rPr>
          <w:rFonts w:eastAsia="PMingLiU"/>
          <w:i/>
          <w:iCs/>
        </w:rPr>
        <w:t xml:space="preserve">Book Review </w:t>
      </w:r>
      <w:r w:rsidRPr="00960008">
        <w:rPr>
          <w:rFonts w:eastAsia="PMingLiU"/>
        </w:rPr>
        <w:t xml:space="preserve">(reviewing </w:t>
      </w:r>
      <w:r w:rsidRPr="00D74220">
        <w:rPr>
          <w:rFonts w:eastAsia="PMingLiU"/>
          <w:smallCaps/>
        </w:rPr>
        <w:t>Michele Goodwin</w:t>
      </w:r>
      <w:r w:rsidRPr="00960008">
        <w:rPr>
          <w:rFonts w:eastAsia="PMingLiU"/>
        </w:rPr>
        <w:t xml:space="preserve">, </w:t>
      </w:r>
      <w:r w:rsidRPr="00960008">
        <w:rPr>
          <w:rFonts w:eastAsia="PMingLiU"/>
          <w:smallCaps/>
        </w:rPr>
        <w:t>Black Markets: The Supply and Demand of Body Parts</w:t>
      </w:r>
      <w:r w:rsidRPr="00960008">
        <w:rPr>
          <w:rFonts w:eastAsia="PMingLiU"/>
        </w:rPr>
        <w:t xml:space="preserve">), 16 </w:t>
      </w:r>
      <w:r w:rsidRPr="00960008">
        <w:rPr>
          <w:rFonts w:eastAsia="PMingLiU"/>
          <w:smallCaps/>
        </w:rPr>
        <w:t>L. &amp; Pol. Book Rev</w:t>
      </w:r>
      <w:r w:rsidRPr="00960008">
        <w:rPr>
          <w:rFonts w:eastAsia="PMingLiU"/>
        </w:rPr>
        <w:t>. 785-87 (2006).</w:t>
      </w:r>
    </w:p>
    <w:p w14:paraId="3E7827D8" w14:textId="77777777" w:rsidR="00957AF4" w:rsidRDefault="00957AF4" w:rsidP="006E3DE7">
      <w:pPr>
        <w:ind w:left="720"/>
        <w:jc w:val="both"/>
        <w:rPr>
          <w:rFonts w:eastAsia="PMingLiU"/>
        </w:rPr>
      </w:pPr>
      <w:r>
        <w:rPr>
          <w:rFonts w:eastAsia="PMingLiU"/>
          <w:iCs/>
        </w:rPr>
        <w:t xml:space="preserve">* </w:t>
      </w:r>
      <w:r w:rsidRPr="00960008">
        <w:rPr>
          <w:rFonts w:eastAsia="PMingLiU"/>
          <w:i/>
          <w:iCs/>
        </w:rPr>
        <w:t xml:space="preserve">Book Review </w:t>
      </w:r>
      <w:r w:rsidRPr="00960008">
        <w:rPr>
          <w:rFonts w:eastAsia="PMingLiU"/>
        </w:rPr>
        <w:t xml:space="preserve">(reviewing </w:t>
      </w:r>
      <w:r w:rsidRPr="00D74220">
        <w:rPr>
          <w:rFonts w:eastAsia="PMingLiU"/>
          <w:smallCaps/>
        </w:rPr>
        <w:t>Tom Baker</w:t>
      </w:r>
      <w:r w:rsidRPr="00960008">
        <w:rPr>
          <w:rFonts w:eastAsia="PMingLiU"/>
        </w:rPr>
        <w:t xml:space="preserve">, </w:t>
      </w:r>
      <w:r w:rsidRPr="00960008">
        <w:rPr>
          <w:rFonts w:eastAsia="PMingLiU"/>
          <w:smallCaps/>
        </w:rPr>
        <w:t>The Medical Malpractice Myth</w:t>
      </w:r>
      <w:r w:rsidRPr="00960008">
        <w:rPr>
          <w:rFonts w:eastAsia="PMingLiU"/>
        </w:rPr>
        <w:t xml:space="preserve">), 16 </w:t>
      </w:r>
      <w:r w:rsidRPr="00960008">
        <w:rPr>
          <w:rFonts w:eastAsia="PMingLiU"/>
          <w:smallCaps/>
        </w:rPr>
        <w:t>L. &amp; Pol. Book Rev</w:t>
      </w:r>
      <w:r w:rsidRPr="00960008">
        <w:rPr>
          <w:rFonts w:eastAsia="PMingLiU"/>
        </w:rPr>
        <w:t xml:space="preserve">. 253-55 (2006) (reprinted in </w:t>
      </w:r>
      <w:r w:rsidRPr="00960008">
        <w:rPr>
          <w:rFonts w:eastAsia="PMingLiU"/>
          <w:smallCaps/>
        </w:rPr>
        <w:t>Health Law Litigation Newsletter</w:t>
      </w:r>
      <w:r w:rsidRPr="00960008">
        <w:rPr>
          <w:rFonts w:eastAsia="PMingLiU"/>
        </w:rPr>
        <w:t>, Vol. 8, Sum. 2006).</w:t>
      </w:r>
    </w:p>
    <w:p w14:paraId="3F1573A5" w14:textId="0266D8E2" w:rsidR="004668B2" w:rsidRPr="005F5C3A" w:rsidRDefault="00957AF4" w:rsidP="006E3DE7">
      <w:pPr>
        <w:ind w:left="720"/>
        <w:jc w:val="both"/>
        <w:rPr>
          <w:rFonts w:eastAsia="PMingLiU"/>
        </w:rPr>
      </w:pPr>
      <w:r>
        <w:rPr>
          <w:rFonts w:eastAsia="PMingLiU"/>
          <w:iCs/>
        </w:rPr>
        <w:t xml:space="preserve">* </w:t>
      </w:r>
      <w:r w:rsidRPr="00960008">
        <w:rPr>
          <w:rFonts w:eastAsia="PMingLiU"/>
          <w:i/>
          <w:iCs/>
        </w:rPr>
        <w:t>Editorial: Life, Death, and Politics</w:t>
      </w:r>
      <w:r>
        <w:rPr>
          <w:rFonts w:eastAsia="PMingLiU"/>
          <w:i/>
          <w:iCs/>
        </w:rPr>
        <w:t>: The Long Good-bye</w:t>
      </w:r>
      <w:r w:rsidRPr="00960008">
        <w:rPr>
          <w:rFonts w:eastAsia="PMingLiU"/>
        </w:rPr>
        <w:t xml:space="preserve">, 3 </w:t>
      </w:r>
      <w:r>
        <w:rPr>
          <w:rFonts w:eastAsia="PMingLiU"/>
          <w:smallCaps/>
        </w:rPr>
        <w:t>J. Philosophy, Science</w:t>
      </w:r>
      <w:r w:rsidRPr="00960008">
        <w:rPr>
          <w:rFonts w:eastAsia="PMingLiU"/>
          <w:smallCaps/>
        </w:rPr>
        <w:t xml:space="preserve"> &amp; L</w:t>
      </w:r>
      <w:r w:rsidRPr="00960008">
        <w:rPr>
          <w:rFonts w:eastAsia="PMingLiU"/>
        </w:rPr>
        <w:t>. (2003</w:t>
      </w:r>
      <w:r w:rsidR="00F16E78">
        <w:rPr>
          <w:rFonts w:eastAsia="PMingLiU"/>
        </w:rPr>
        <w:t xml:space="preserve">), available at </w:t>
      </w:r>
      <w:r w:rsidRPr="00085604">
        <w:rPr>
          <w:rFonts w:eastAsia="PMingLiU"/>
        </w:rPr>
        <w:t>http://jpsl.org/archives/life-death-and-politics-long-good-bye/</w:t>
      </w:r>
      <w:r>
        <w:rPr>
          <w:rFonts w:eastAsia="PMingLiU"/>
        </w:rPr>
        <w:t>.</w:t>
      </w:r>
    </w:p>
    <w:p w14:paraId="77986306" w14:textId="728FB52E" w:rsidR="00CF0446" w:rsidRDefault="00957AF4" w:rsidP="006E3DE7">
      <w:pPr>
        <w:ind w:left="720"/>
        <w:jc w:val="both"/>
        <w:rPr>
          <w:rFonts w:eastAsia="PMingLiU"/>
        </w:rPr>
      </w:pPr>
      <w:r>
        <w:rPr>
          <w:rFonts w:eastAsia="PMingLiU"/>
          <w:iCs/>
        </w:rPr>
        <w:t xml:space="preserve">* </w:t>
      </w:r>
      <w:r w:rsidRPr="00960008">
        <w:rPr>
          <w:rFonts w:eastAsia="PMingLiU"/>
          <w:i/>
          <w:iCs/>
        </w:rPr>
        <w:t>AIDS and Antiretroviral Drugs in South Africa: Public Health, Politics, and Individual Suffering</w:t>
      </w:r>
      <w:r w:rsidRPr="00960008">
        <w:rPr>
          <w:rFonts w:eastAsia="PMingLiU"/>
        </w:rPr>
        <w:t xml:space="preserve">, 31 </w:t>
      </w:r>
      <w:r w:rsidRPr="00960008">
        <w:rPr>
          <w:rFonts w:eastAsia="PMingLiU"/>
          <w:smallCaps/>
        </w:rPr>
        <w:t>J.L. Med. &amp; Ethics</w:t>
      </w:r>
      <w:r w:rsidRPr="00960008">
        <w:rPr>
          <w:rFonts w:eastAsia="PMingLiU"/>
        </w:rPr>
        <w:t xml:space="preserve"> 144-48 (2003) (documentary review).</w:t>
      </w:r>
    </w:p>
    <w:p w14:paraId="5EB81186" w14:textId="77777777" w:rsidR="007D2393" w:rsidRPr="007D2393" w:rsidRDefault="007D2393" w:rsidP="00F12D7C">
      <w:pPr>
        <w:jc w:val="both"/>
        <w:rPr>
          <w:rFonts w:eastAsia="PMingLiU"/>
          <w:iCs/>
        </w:rPr>
      </w:pPr>
    </w:p>
    <w:p w14:paraId="2259F5E5" w14:textId="5F438A2B" w:rsidR="0004430F" w:rsidRDefault="0004430F" w:rsidP="006E3DE7">
      <w:pPr>
        <w:jc w:val="both"/>
        <w:rPr>
          <w:rFonts w:eastAsia="PMingLiU"/>
        </w:rPr>
      </w:pPr>
      <w:r w:rsidRPr="0004430F">
        <w:rPr>
          <w:rFonts w:eastAsia="PMingLiU"/>
          <w:b/>
          <w:u w:val="single"/>
        </w:rPr>
        <w:t>Grants</w:t>
      </w:r>
      <w:r w:rsidR="00E76413">
        <w:rPr>
          <w:rFonts w:eastAsia="PMingLiU"/>
          <w:b/>
          <w:u w:val="single"/>
        </w:rPr>
        <w:t xml:space="preserve"> and Awards</w:t>
      </w:r>
      <w:r>
        <w:rPr>
          <w:rFonts w:eastAsia="PMingLiU"/>
        </w:rPr>
        <w:t>:</w:t>
      </w:r>
    </w:p>
    <w:p w14:paraId="429A0FC3" w14:textId="77777777" w:rsidR="0092384E" w:rsidRDefault="0092384E" w:rsidP="006E3DE7">
      <w:pPr>
        <w:jc w:val="both"/>
        <w:rPr>
          <w:rFonts w:eastAsia="PMingLiU"/>
        </w:rPr>
      </w:pPr>
    </w:p>
    <w:p w14:paraId="6FD59778" w14:textId="024B81BE" w:rsidR="00CB3051" w:rsidRDefault="00BB303D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 xml:space="preserve">* Appointed </w:t>
      </w:r>
      <w:r w:rsidR="00CB3051">
        <w:rPr>
          <w:rFonts w:eastAsia="PMingLiU"/>
        </w:rPr>
        <w:t xml:space="preserve">as Schulich Distinguished Visiting Scholar, Dalhousie University Schulich School of Law, </w:t>
      </w:r>
      <w:r>
        <w:rPr>
          <w:rFonts w:eastAsia="PMingLiU"/>
        </w:rPr>
        <w:t>Halifax, NS, Canada (Spring</w:t>
      </w:r>
      <w:r w:rsidR="00CB3051">
        <w:rPr>
          <w:rFonts w:eastAsia="PMingLiU"/>
        </w:rPr>
        <w:t xml:space="preserve"> 2017</w:t>
      </w:r>
      <w:r>
        <w:rPr>
          <w:rFonts w:eastAsia="PMingLiU"/>
        </w:rPr>
        <w:t xml:space="preserve">, with </w:t>
      </w:r>
      <w:r w:rsidR="00650015">
        <w:rPr>
          <w:rFonts w:eastAsia="PMingLiU"/>
        </w:rPr>
        <w:t>$</w:t>
      </w:r>
      <w:r w:rsidR="00CE20D6">
        <w:rPr>
          <w:rFonts w:eastAsia="PMingLiU"/>
        </w:rPr>
        <w:t xml:space="preserve">25,000 </w:t>
      </w:r>
      <w:r>
        <w:rPr>
          <w:rFonts w:eastAsia="PMingLiU"/>
        </w:rPr>
        <w:t>stipend).</w:t>
      </w:r>
    </w:p>
    <w:p w14:paraId="0EEC12E3" w14:textId="119D3F3F" w:rsidR="003E7E53" w:rsidRDefault="003E7E53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 Received multiple summer research grants from Western New England University School of Law.</w:t>
      </w:r>
    </w:p>
    <w:p w14:paraId="66E90BAB" w14:textId="41D1F225" w:rsidR="00BB303D" w:rsidRDefault="00BB303D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 xml:space="preserve">* Marshall (2015), </w:t>
      </w:r>
      <w:proofErr w:type="spellStart"/>
      <w:r>
        <w:rPr>
          <w:rFonts w:eastAsia="PMingLiU"/>
        </w:rPr>
        <w:t>Hooder</w:t>
      </w:r>
      <w:proofErr w:type="spellEnd"/>
      <w:r>
        <w:rPr>
          <w:rFonts w:eastAsia="PMingLiU"/>
        </w:rPr>
        <w:t xml:space="preserve"> (2016), Western New England University School of Law Commencement Ceremony (by student election).</w:t>
      </w:r>
    </w:p>
    <w:p w14:paraId="2057C69B" w14:textId="04A06B1B" w:rsidR="0004430F" w:rsidRPr="00960008" w:rsidRDefault="0004430F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Pr="00960008">
        <w:rPr>
          <w:rFonts w:eastAsia="PMingLiU"/>
        </w:rPr>
        <w:t xml:space="preserve"> Selected as a </w:t>
      </w:r>
      <w:r w:rsidR="001D46DB">
        <w:rPr>
          <w:rFonts w:eastAsia="PMingLiU"/>
        </w:rPr>
        <w:t xml:space="preserve">fully </w:t>
      </w:r>
      <w:r>
        <w:rPr>
          <w:rFonts w:eastAsia="PMingLiU"/>
        </w:rPr>
        <w:t xml:space="preserve">grant-funded </w:t>
      </w:r>
      <w:r w:rsidRPr="00960008">
        <w:rPr>
          <w:rFonts w:eastAsia="PMingLiU"/>
        </w:rPr>
        <w:t>faculty fellow for a two-week intensive workshop on the ethical, legal and social implications of the Human Genome Project at Dartmouth College (sponsored by NIH and Dartmouth Ethics Inst.), Hanover, NH (June 2000).</w:t>
      </w:r>
    </w:p>
    <w:p w14:paraId="3DCDDAFE" w14:textId="5380CAAC" w:rsidR="0004430F" w:rsidRDefault="0004430F" w:rsidP="003E7E53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Pr="00960008">
        <w:rPr>
          <w:rFonts w:eastAsia="PMingLiU"/>
        </w:rPr>
        <w:t xml:space="preserve"> Received a </w:t>
      </w:r>
      <w:r>
        <w:rPr>
          <w:rFonts w:eastAsia="PMingLiU"/>
        </w:rPr>
        <w:t>$</w:t>
      </w:r>
      <w:r w:rsidRPr="00960008">
        <w:rPr>
          <w:rFonts w:eastAsia="PMingLiU"/>
        </w:rPr>
        <w:t>15,000 grant from the Borchard Foundation (Center on Law &amp; Aging) to</w:t>
      </w:r>
      <w:r w:rsidR="003B6FC4">
        <w:rPr>
          <w:rFonts w:eastAsia="PMingLiU"/>
        </w:rPr>
        <w:t xml:space="preserve"> </w:t>
      </w:r>
      <w:r>
        <w:rPr>
          <w:rFonts w:eastAsia="PMingLiU"/>
        </w:rPr>
        <w:t>research</w:t>
      </w:r>
      <w:r w:rsidRPr="00960008">
        <w:rPr>
          <w:rFonts w:eastAsia="PMingLiU"/>
        </w:rPr>
        <w:t xml:space="preserve"> </w:t>
      </w:r>
      <w:r>
        <w:rPr>
          <w:rFonts w:eastAsia="PMingLiU"/>
        </w:rPr>
        <w:t xml:space="preserve">and publish an article on </w:t>
      </w:r>
      <w:r w:rsidRPr="00960008">
        <w:rPr>
          <w:rFonts w:eastAsia="PMingLiU"/>
        </w:rPr>
        <w:t>prescription drug safety in the elderly (1999).</w:t>
      </w:r>
    </w:p>
    <w:p w14:paraId="38416930" w14:textId="77777777" w:rsidR="000F2748" w:rsidRPr="00960008" w:rsidRDefault="000F2748" w:rsidP="006E3DE7">
      <w:pPr>
        <w:jc w:val="both"/>
        <w:rPr>
          <w:rFonts w:eastAsia="PMingLiU"/>
        </w:rPr>
      </w:pPr>
    </w:p>
    <w:p w14:paraId="1AAA3C7A" w14:textId="77777777" w:rsidR="00C43DD9" w:rsidRDefault="00C43DD9" w:rsidP="006E3DE7">
      <w:pPr>
        <w:jc w:val="both"/>
        <w:rPr>
          <w:rFonts w:eastAsia="PMingLiU"/>
        </w:rPr>
      </w:pPr>
      <w:r w:rsidRPr="00960008">
        <w:rPr>
          <w:rFonts w:eastAsia="PMingLiU"/>
          <w:b/>
          <w:bCs/>
          <w:u w:val="single"/>
        </w:rPr>
        <w:t>Professional Activities</w:t>
      </w:r>
      <w:r w:rsidRPr="00960008">
        <w:rPr>
          <w:rFonts w:eastAsia="PMingLiU"/>
        </w:rPr>
        <w:t>:</w:t>
      </w:r>
    </w:p>
    <w:p w14:paraId="66CC58C4" w14:textId="2CE72275" w:rsidR="00A05930" w:rsidRDefault="00A05930" w:rsidP="006E3DE7">
      <w:pPr>
        <w:jc w:val="both"/>
        <w:rPr>
          <w:rFonts w:eastAsia="PMingLiU"/>
        </w:rPr>
      </w:pPr>
    </w:p>
    <w:p w14:paraId="3A21B30D" w14:textId="36A5DE2A" w:rsidR="00B334FB" w:rsidRDefault="00B334FB" w:rsidP="00B334FB">
      <w:pPr>
        <w:ind w:left="720"/>
        <w:jc w:val="both"/>
        <w:rPr>
          <w:rFonts w:eastAsia="PMingLiU"/>
        </w:rPr>
      </w:pPr>
      <w:r>
        <w:rPr>
          <w:rFonts w:eastAsia="PMingLiU"/>
        </w:rPr>
        <w:t xml:space="preserve">* Paper selected for presentation and discussion at the Controversies in Bioethics Seminar, Lehigh University, Bethlehem, PA (Apr. </w:t>
      </w:r>
      <w:r w:rsidR="009314CF">
        <w:rPr>
          <w:rFonts w:eastAsia="PMingLiU"/>
        </w:rPr>
        <w:t>3-4</w:t>
      </w:r>
      <w:r>
        <w:rPr>
          <w:rFonts w:eastAsia="PMingLiU"/>
        </w:rPr>
        <w:t>, 20</w:t>
      </w:r>
      <w:r w:rsidR="009314CF">
        <w:rPr>
          <w:rFonts w:eastAsia="PMingLiU"/>
        </w:rPr>
        <w:t>20) (</w:t>
      </w:r>
      <w:r w:rsidR="009314CF" w:rsidRPr="009314CF">
        <w:rPr>
          <w:rFonts w:eastAsia="PMingLiU"/>
          <w:i/>
        </w:rPr>
        <w:t>Rational Healthcare Agent Apathy and the Two Worlds of End-of-Life Decision-Making</w:t>
      </w:r>
      <w:r w:rsidR="009314CF">
        <w:rPr>
          <w:rFonts w:eastAsia="PMingLiU"/>
        </w:rPr>
        <w:t>).</w:t>
      </w:r>
    </w:p>
    <w:p w14:paraId="1D435999" w14:textId="4DC7E1DD" w:rsidR="00E40899" w:rsidRDefault="00AA0799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lastRenderedPageBreak/>
        <w:t>*</w:t>
      </w:r>
      <w:r w:rsidR="00F16E78">
        <w:rPr>
          <w:rFonts w:eastAsia="PMingLiU"/>
        </w:rPr>
        <w:t xml:space="preserve"> </w:t>
      </w:r>
      <w:r>
        <w:rPr>
          <w:rFonts w:eastAsia="PMingLiU"/>
        </w:rPr>
        <w:t>Paper selected</w:t>
      </w:r>
      <w:r w:rsidR="00E40899">
        <w:rPr>
          <w:rFonts w:eastAsia="PMingLiU"/>
        </w:rPr>
        <w:t xml:space="preserve"> for presentation and discussion at the Controversies in Bioethics Seminar, Lehigh University, Bethlehem, PA (Apr. 13-14, 2018) (</w:t>
      </w:r>
      <w:r w:rsidR="00E40899" w:rsidRPr="00A74EAD">
        <w:rPr>
          <w:rFonts w:eastAsia="PMingLiU"/>
          <w:i/>
        </w:rPr>
        <w:t>Comparative Perspectives on Surrogate Decision-Making: Lessons from Ontario</w:t>
      </w:r>
      <w:r w:rsidR="00E40899" w:rsidRPr="00F16E78">
        <w:rPr>
          <w:rFonts w:eastAsia="PMingLiU"/>
        </w:rPr>
        <w:t>)</w:t>
      </w:r>
      <w:r w:rsidR="00F16E78">
        <w:rPr>
          <w:rFonts w:eastAsia="PMingLiU"/>
        </w:rPr>
        <w:t>.</w:t>
      </w:r>
    </w:p>
    <w:p w14:paraId="6C84848B" w14:textId="155D2B08" w:rsidR="004063D8" w:rsidRDefault="00E40899" w:rsidP="005563DC">
      <w:pPr>
        <w:ind w:left="720"/>
        <w:jc w:val="both"/>
        <w:rPr>
          <w:rFonts w:eastAsia="PMingLiU"/>
        </w:rPr>
      </w:pPr>
      <w:r>
        <w:rPr>
          <w:rFonts w:eastAsia="PMingLiU"/>
        </w:rPr>
        <w:t>* Paper selected for presentation and discussion at the Seton Hall Health Annual Health Law WIP Retreat, Seton Hall Law School, Newark, NJ (Feb. 9, 2018) (</w:t>
      </w:r>
      <w:r w:rsidRPr="00E40899">
        <w:rPr>
          <w:rFonts w:eastAsia="PMingLiU"/>
          <w:i/>
        </w:rPr>
        <w:t>Rational Patient Apathy</w:t>
      </w:r>
      <w:r>
        <w:rPr>
          <w:rFonts w:eastAsia="PMingLiU"/>
        </w:rPr>
        <w:t>).</w:t>
      </w:r>
    </w:p>
    <w:p w14:paraId="09054501" w14:textId="4B082CF1" w:rsidR="00F7706D" w:rsidRDefault="00F7706D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 Participant, National Conference of Bar Examiners, Writing Multiple Choice Questions: A Training Session, Madison, WI (Sept. 11-12, 2017).</w:t>
      </w:r>
    </w:p>
    <w:p w14:paraId="43D852AF" w14:textId="29E45C09" w:rsidR="00DA4336" w:rsidRPr="00960008" w:rsidRDefault="0004430F" w:rsidP="006E3DE7">
      <w:pPr>
        <w:jc w:val="both"/>
        <w:rPr>
          <w:rFonts w:eastAsia="PMingLiU"/>
        </w:rPr>
      </w:pPr>
      <w:r>
        <w:rPr>
          <w:rFonts w:eastAsia="PMingLiU"/>
        </w:rPr>
        <w:tab/>
        <w:t xml:space="preserve">* Member, Medical-Legal Partnership Planning Committee, Baystate Medical Center, </w:t>
      </w:r>
      <w:r>
        <w:rPr>
          <w:rFonts w:eastAsia="PMingLiU"/>
        </w:rPr>
        <w:tab/>
        <w:t xml:space="preserve">Springfield, MA </w:t>
      </w:r>
      <w:r w:rsidR="003E7E53">
        <w:rPr>
          <w:rFonts w:eastAsia="PMingLiU"/>
        </w:rPr>
        <w:t>(2015-18</w:t>
      </w:r>
      <w:r>
        <w:rPr>
          <w:rFonts w:eastAsia="PMingLiU"/>
        </w:rPr>
        <w:t>).</w:t>
      </w:r>
    </w:p>
    <w:p w14:paraId="44E5BC87" w14:textId="5CE8E3A1" w:rsidR="003B6FC4" w:rsidRDefault="00C96A30" w:rsidP="00DA4336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3152DE" w:rsidRPr="00960008">
        <w:rPr>
          <w:rFonts w:eastAsia="PMingLiU"/>
        </w:rPr>
        <w:t xml:space="preserve"> Member, Mercy </w:t>
      </w:r>
      <w:r w:rsidR="00996D4A" w:rsidRPr="00960008">
        <w:rPr>
          <w:rFonts w:eastAsia="PMingLiU"/>
        </w:rPr>
        <w:t xml:space="preserve">Medical Center </w:t>
      </w:r>
      <w:r w:rsidR="003152DE" w:rsidRPr="00960008">
        <w:rPr>
          <w:rFonts w:eastAsia="PMingLiU"/>
        </w:rPr>
        <w:t>Ethics &amp; Justice Commit</w:t>
      </w:r>
      <w:r w:rsidR="00D32BD7">
        <w:rPr>
          <w:rFonts w:eastAsia="PMingLiU"/>
        </w:rPr>
        <w:t>tee, Springfield, MA (2009-</w:t>
      </w:r>
      <w:r w:rsidR="0004430F">
        <w:rPr>
          <w:rFonts w:eastAsia="PMingLiU"/>
        </w:rPr>
        <w:t xml:space="preserve">11; </w:t>
      </w:r>
      <w:r w:rsidR="00AA0F6C" w:rsidRPr="00960008">
        <w:rPr>
          <w:rFonts w:eastAsia="PMingLiU"/>
        </w:rPr>
        <w:t>2013</w:t>
      </w:r>
      <w:r w:rsidR="00AA0F6C" w:rsidRPr="00960008">
        <w:rPr>
          <w:rFonts w:eastAsia="PMingLiU"/>
        </w:rPr>
        <w:noBreakHyphen/>
      </w:r>
      <w:r w:rsidR="0004430F">
        <w:rPr>
          <w:rFonts w:eastAsia="PMingLiU"/>
        </w:rPr>
        <w:t>15)</w:t>
      </w:r>
      <w:r w:rsidR="003152DE" w:rsidRPr="00960008">
        <w:rPr>
          <w:rFonts w:eastAsia="PMingLiU"/>
        </w:rPr>
        <w:t>.</w:t>
      </w:r>
    </w:p>
    <w:p w14:paraId="72FF539F" w14:textId="1301B9F3" w:rsidR="00960008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960008">
        <w:rPr>
          <w:rFonts w:eastAsia="PMingLiU"/>
        </w:rPr>
        <w:t xml:space="preserve"> Member, Mercy Medical Center Ethics Consultation Co</w:t>
      </w:r>
      <w:r w:rsidR="0004430F">
        <w:rPr>
          <w:rFonts w:eastAsia="PMingLiU"/>
        </w:rPr>
        <w:t>mmittee, Springfield, MA (</w:t>
      </w:r>
      <w:r w:rsidR="00960008">
        <w:rPr>
          <w:rFonts w:eastAsia="PMingLiU"/>
        </w:rPr>
        <w:t>20</w:t>
      </w:r>
      <w:r w:rsidR="00D32BD7">
        <w:rPr>
          <w:rFonts w:eastAsia="PMingLiU"/>
        </w:rPr>
        <w:t>13-</w:t>
      </w:r>
      <w:r w:rsidR="0004430F">
        <w:rPr>
          <w:rFonts w:eastAsia="PMingLiU"/>
        </w:rPr>
        <w:t>15</w:t>
      </w:r>
      <w:r w:rsidR="00960008">
        <w:rPr>
          <w:rFonts w:eastAsia="PMingLiU"/>
        </w:rPr>
        <w:t>).</w:t>
      </w:r>
    </w:p>
    <w:p w14:paraId="37B78CF0" w14:textId="76AA639D" w:rsidR="004668B2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D32BD7">
        <w:rPr>
          <w:rFonts w:eastAsia="PMingLiU"/>
        </w:rPr>
        <w:t xml:space="preserve"> Invited C</w:t>
      </w:r>
      <w:r w:rsidR="00841BD8" w:rsidRPr="00960008">
        <w:rPr>
          <w:rFonts w:eastAsia="PMingLiU"/>
        </w:rPr>
        <w:t xml:space="preserve">ommentator, </w:t>
      </w:r>
      <w:r w:rsidR="00F960F8">
        <w:rPr>
          <w:rFonts w:eastAsia="PMingLiU"/>
        </w:rPr>
        <w:t xml:space="preserve">Nuffield </w:t>
      </w:r>
      <w:r w:rsidR="00841BD8" w:rsidRPr="00960008">
        <w:rPr>
          <w:rFonts w:eastAsia="PMingLiU"/>
        </w:rPr>
        <w:t>Council on Bioethics, United Kingdom (Oct. 2013).</w:t>
      </w:r>
    </w:p>
    <w:p w14:paraId="12383BCF" w14:textId="350263B3" w:rsidR="00C43DD9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C43DD9" w:rsidRPr="00960008">
        <w:rPr>
          <w:rFonts w:eastAsia="PMingLiU"/>
        </w:rPr>
        <w:t xml:space="preserve"> Member, Institutional Biosafety Committee, Baystate Medical </w:t>
      </w:r>
      <w:r w:rsidR="00AA0F6C" w:rsidRPr="00960008">
        <w:rPr>
          <w:rFonts w:eastAsia="PMingLiU"/>
        </w:rPr>
        <w:t>Center, Springfield, MA (2009-</w:t>
      </w:r>
      <w:r w:rsidR="00C43DD9" w:rsidRPr="00960008">
        <w:rPr>
          <w:rFonts w:eastAsia="PMingLiU"/>
        </w:rPr>
        <w:t>11).</w:t>
      </w:r>
    </w:p>
    <w:p w14:paraId="4FA71E0A" w14:textId="77777777" w:rsidR="00F16E7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C43DD9" w:rsidRPr="00960008">
        <w:rPr>
          <w:rFonts w:eastAsia="PMingLiU"/>
        </w:rPr>
        <w:t xml:space="preserve"> Member, Institutional Review Board, Baystate Medica</w:t>
      </w:r>
      <w:r w:rsidR="00F16E78">
        <w:rPr>
          <w:rFonts w:eastAsia="PMingLiU"/>
        </w:rPr>
        <w:t>l Center, Springfield, MA</w:t>
      </w:r>
    </w:p>
    <w:p w14:paraId="5041502C" w14:textId="593836C7" w:rsidR="00C43DD9" w:rsidRDefault="009A20C3" w:rsidP="006E3DE7">
      <w:pPr>
        <w:ind w:left="720"/>
        <w:jc w:val="both"/>
        <w:rPr>
          <w:rFonts w:eastAsia="PMingLiU"/>
        </w:rPr>
      </w:pPr>
      <w:r w:rsidRPr="00960008">
        <w:rPr>
          <w:rFonts w:eastAsia="PMingLiU"/>
        </w:rPr>
        <w:t>(2008</w:t>
      </w:r>
      <w:r w:rsidR="00D32BD7">
        <w:rPr>
          <w:rFonts w:eastAsia="PMingLiU"/>
        </w:rPr>
        <w:t>-</w:t>
      </w:r>
      <w:r w:rsidR="0004430F">
        <w:rPr>
          <w:rFonts w:eastAsia="PMingLiU"/>
        </w:rPr>
        <w:t>11</w:t>
      </w:r>
      <w:r w:rsidR="00C43DD9" w:rsidRPr="00960008">
        <w:rPr>
          <w:rFonts w:eastAsia="PMingLiU"/>
        </w:rPr>
        <w:t>).</w:t>
      </w:r>
    </w:p>
    <w:p w14:paraId="74AD7F46" w14:textId="3A78D13E" w:rsidR="00C43DD9" w:rsidRDefault="00C96A30" w:rsidP="006E3DE7">
      <w:pPr>
        <w:tabs>
          <w:tab w:val="left" w:pos="-1440"/>
        </w:tabs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C43DD9" w:rsidRPr="00960008">
        <w:rPr>
          <w:rFonts w:eastAsia="PMingLiU"/>
        </w:rPr>
        <w:t xml:space="preserve"> W</w:t>
      </w:r>
      <w:r w:rsidR="00D74220">
        <w:rPr>
          <w:rFonts w:eastAsia="PMingLiU"/>
        </w:rPr>
        <w:t xml:space="preserve">estern </w:t>
      </w:r>
      <w:r w:rsidR="00C43DD9" w:rsidRPr="00960008">
        <w:rPr>
          <w:rFonts w:eastAsia="PMingLiU"/>
        </w:rPr>
        <w:t>N</w:t>
      </w:r>
      <w:r w:rsidR="00D74220">
        <w:rPr>
          <w:rFonts w:eastAsia="PMingLiU"/>
        </w:rPr>
        <w:t xml:space="preserve">ew </w:t>
      </w:r>
      <w:r w:rsidR="00C43DD9" w:rsidRPr="00960008">
        <w:rPr>
          <w:rFonts w:eastAsia="PMingLiU"/>
        </w:rPr>
        <w:t>E</w:t>
      </w:r>
      <w:r w:rsidR="00D74220">
        <w:rPr>
          <w:rFonts w:eastAsia="PMingLiU"/>
        </w:rPr>
        <w:t xml:space="preserve">ngland </w:t>
      </w:r>
      <w:r w:rsidR="00C43DD9" w:rsidRPr="00960008">
        <w:rPr>
          <w:rFonts w:eastAsia="PMingLiU"/>
        </w:rPr>
        <w:t>U</w:t>
      </w:r>
      <w:r w:rsidR="00D74220">
        <w:rPr>
          <w:rFonts w:eastAsia="PMingLiU"/>
        </w:rPr>
        <w:t>niversity</w:t>
      </w:r>
      <w:r w:rsidR="00C43DD9" w:rsidRPr="00960008">
        <w:rPr>
          <w:rFonts w:eastAsia="PMingLiU"/>
        </w:rPr>
        <w:t xml:space="preserve"> Committee Service: </w:t>
      </w:r>
      <w:r w:rsidR="005217A5">
        <w:rPr>
          <w:rFonts w:eastAsia="PMingLiU"/>
        </w:rPr>
        <w:t xml:space="preserve">University Data Analytics Committee (2019-present); </w:t>
      </w:r>
      <w:r w:rsidR="00DC1844">
        <w:rPr>
          <w:rFonts w:eastAsia="PMingLiU"/>
        </w:rPr>
        <w:t>Ad</w:t>
      </w:r>
      <w:r w:rsidR="007E6E1A">
        <w:rPr>
          <w:rFonts w:eastAsia="PMingLiU"/>
        </w:rPr>
        <w:t>missions Committee (2015-18</w:t>
      </w:r>
      <w:r w:rsidR="00752D25">
        <w:rPr>
          <w:rFonts w:eastAsia="PMingLiU"/>
        </w:rPr>
        <w:t>; Chair, 2017-18</w:t>
      </w:r>
      <w:r w:rsidR="00DC1844">
        <w:rPr>
          <w:rFonts w:eastAsia="PMingLiU"/>
        </w:rPr>
        <w:t xml:space="preserve">); </w:t>
      </w:r>
      <w:r w:rsidR="00704886">
        <w:rPr>
          <w:rFonts w:eastAsia="PMingLiU"/>
        </w:rPr>
        <w:t xml:space="preserve">Personnel </w:t>
      </w:r>
      <w:r w:rsidR="00F16E78">
        <w:rPr>
          <w:rFonts w:eastAsia="PMingLiU"/>
        </w:rPr>
        <w:t>Committee (2009-11; 2014-19</w:t>
      </w:r>
      <w:r w:rsidR="00704886">
        <w:rPr>
          <w:rFonts w:eastAsia="PMingLiU"/>
        </w:rPr>
        <w:t xml:space="preserve">; </w:t>
      </w:r>
      <w:r w:rsidR="00DC1844">
        <w:rPr>
          <w:rFonts w:eastAsia="PMingLiU"/>
        </w:rPr>
        <w:t>Chair</w:t>
      </w:r>
      <w:r w:rsidR="00A05930">
        <w:rPr>
          <w:rFonts w:eastAsia="PMingLiU"/>
        </w:rPr>
        <w:t>, 2015-16</w:t>
      </w:r>
      <w:r w:rsidR="00DC1844">
        <w:rPr>
          <w:rFonts w:eastAsia="PMingLiU"/>
        </w:rPr>
        <w:t xml:space="preserve">); </w:t>
      </w:r>
      <w:r w:rsidR="007E6E1A">
        <w:rPr>
          <w:rFonts w:eastAsia="PMingLiU"/>
        </w:rPr>
        <w:t xml:space="preserve">Honor Code Committee (2018-present); </w:t>
      </w:r>
      <w:r w:rsidR="00DC1844" w:rsidRPr="00960008">
        <w:rPr>
          <w:rFonts w:eastAsia="PMingLiU"/>
        </w:rPr>
        <w:t>La</w:t>
      </w:r>
      <w:r w:rsidR="00DC1844">
        <w:rPr>
          <w:rFonts w:eastAsia="PMingLiU"/>
        </w:rPr>
        <w:t>w Review Committee (2012-15; Chair</w:t>
      </w:r>
      <w:r w:rsidR="00A05930">
        <w:rPr>
          <w:rFonts w:eastAsia="PMingLiU"/>
        </w:rPr>
        <w:t>, 2013-15</w:t>
      </w:r>
      <w:r w:rsidR="00DC1844">
        <w:rPr>
          <w:rFonts w:eastAsia="PMingLiU"/>
        </w:rPr>
        <w:t>)</w:t>
      </w:r>
      <w:r w:rsidR="00704886">
        <w:rPr>
          <w:rFonts w:eastAsia="PMingLiU"/>
        </w:rPr>
        <w:t xml:space="preserve">; </w:t>
      </w:r>
      <w:r w:rsidR="00DC1844" w:rsidRPr="00960008">
        <w:rPr>
          <w:rFonts w:eastAsia="PMingLiU"/>
        </w:rPr>
        <w:t xml:space="preserve">University </w:t>
      </w:r>
      <w:r w:rsidR="00752D25">
        <w:rPr>
          <w:rFonts w:eastAsia="PMingLiU"/>
        </w:rPr>
        <w:t>Benefits Committee (2013-16; 2017-present</w:t>
      </w:r>
      <w:r w:rsidR="00DC1844" w:rsidRPr="00960008">
        <w:rPr>
          <w:rFonts w:eastAsia="PMingLiU"/>
        </w:rPr>
        <w:t xml:space="preserve">); </w:t>
      </w:r>
      <w:r w:rsidR="0004430F">
        <w:rPr>
          <w:rFonts w:eastAsia="PMingLiU"/>
        </w:rPr>
        <w:t>University P</w:t>
      </w:r>
      <w:r w:rsidR="00A05930">
        <w:rPr>
          <w:rFonts w:eastAsia="PMingLiU"/>
        </w:rPr>
        <w:t>ersonnel Committee (2015-16</w:t>
      </w:r>
      <w:r w:rsidR="0004430F">
        <w:rPr>
          <w:rFonts w:eastAsia="PMingLiU"/>
        </w:rPr>
        <w:t xml:space="preserve">); </w:t>
      </w:r>
      <w:r w:rsidR="00225164" w:rsidRPr="00960008">
        <w:rPr>
          <w:rFonts w:eastAsia="PMingLiU"/>
        </w:rPr>
        <w:t>Univers</w:t>
      </w:r>
      <w:r w:rsidR="00704886">
        <w:rPr>
          <w:rFonts w:eastAsia="PMingLiU"/>
        </w:rPr>
        <w:t>ity Speaker Series (2013-14</w:t>
      </w:r>
      <w:r w:rsidR="00225164" w:rsidRPr="00960008">
        <w:rPr>
          <w:rFonts w:eastAsia="PMingLiU"/>
        </w:rPr>
        <w:t xml:space="preserve">); </w:t>
      </w:r>
      <w:r w:rsidR="00C43DD9" w:rsidRPr="00960008">
        <w:rPr>
          <w:rFonts w:eastAsia="PMingLiU"/>
        </w:rPr>
        <w:t>Academic Standards and Stud</w:t>
      </w:r>
      <w:r w:rsidR="009A20C3" w:rsidRPr="00960008">
        <w:rPr>
          <w:rFonts w:eastAsia="PMingLiU"/>
        </w:rPr>
        <w:t>ent Petitions</w:t>
      </w:r>
      <w:r w:rsidR="00D74220">
        <w:rPr>
          <w:rFonts w:eastAsia="PMingLiU"/>
        </w:rPr>
        <w:t xml:space="preserve"> Committee</w:t>
      </w:r>
      <w:r w:rsidR="009A20C3" w:rsidRPr="00960008">
        <w:rPr>
          <w:rFonts w:eastAsia="PMingLiU"/>
        </w:rPr>
        <w:t xml:space="preserve"> (</w:t>
      </w:r>
      <w:r w:rsidR="00A05930">
        <w:rPr>
          <w:rFonts w:eastAsia="PMingLiU"/>
        </w:rPr>
        <w:t>Fall</w:t>
      </w:r>
      <w:r w:rsidR="00A05930" w:rsidRPr="00960008">
        <w:rPr>
          <w:rFonts w:eastAsia="PMingLiU"/>
        </w:rPr>
        <w:t xml:space="preserve"> 2007</w:t>
      </w:r>
      <w:r w:rsidR="00A05930">
        <w:rPr>
          <w:rFonts w:eastAsia="PMingLiU"/>
        </w:rPr>
        <w:t xml:space="preserve">; </w:t>
      </w:r>
      <w:r w:rsidR="009A20C3" w:rsidRPr="00960008">
        <w:rPr>
          <w:rFonts w:eastAsia="PMingLiU"/>
        </w:rPr>
        <w:t>2012-</w:t>
      </w:r>
      <w:r w:rsidR="00704886">
        <w:rPr>
          <w:rFonts w:eastAsia="PMingLiU"/>
        </w:rPr>
        <w:t>14</w:t>
      </w:r>
      <w:r w:rsidR="0068020F" w:rsidRPr="00960008">
        <w:rPr>
          <w:rFonts w:eastAsia="PMingLiU"/>
        </w:rPr>
        <w:t>);</w:t>
      </w:r>
      <w:r w:rsidR="009C772E" w:rsidRPr="00960008">
        <w:rPr>
          <w:rFonts w:eastAsia="PMingLiU"/>
        </w:rPr>
        <w:t xml:space="preserve"> </w:t>
      </w:r>
      <w:r w:rsidR="00C43DD9" w:rsidRPr="00960008">
        <w:rPr>
          <w:rFonts w:eastAsia="PMingLiU"/>
        </w:rPr>
        <w:t xml:space="preserve">Tenure </w:t>
      </w:r>
      <w:r w:rsidR="008B7EBC" w:rsidRPr="00960008">
        <w:rPr>
          <w:rFonts w:eastAsia="PMingLiU"/>
        </w:rPr>
        <w:t>Drafting Committee (2010-12</w:t>
      </w:r>
      <w:r w:rsidR="00C43DD9" w:rsidRPr="00960008">
        <w:rPr>
          <w:rFonts w:eastAsia="PMingLiU"/>
        </w:rPr>
        <w:t xml:space="preserve">); </w:t>
      </w:r>
      <w:r w:rsidR="00D729F4" w:rsidRPr="00960008">
        <w:rPr>
          <w:rFonts w:eastAsia="PMingLiU"/>
        </w:rPr>
        <w:t>Tenure Committee (2008-</w:t>
      </w:r>
      <w:r w:rsidR="00C43DD9" w:rsidRPr="00960008">
        <w:rPr>
          <w:rFonts w:eastAsia="PMingLiU"/>
        </w:rPr>
        <w:t>pres</w:t>
      </w:r>
      <w:r w:rsidR="008B7EBC" w:rsidRPr="00960008">
        <w:rPr>
          <w:rFonts w:eastAsia="PMingLiU"/>
        </w:rPr>
        <w:t>ent); Tenure Sub-Committee (2009</w:t>
      </w:r>
      <w:r w:rsidR="00F16E78">
        <w:rPr>
          <w:rFonts w:eastAsia="PMingLiU"/>
        </w:rPr>
        <w:t>-11</w:t>
      </w:r>
      <w:r w:rsidR="00A05930">
        <w:rPr>
          <w:rFonts w:eastAsia="PMingLiU"/>
        </w:rPr>
        <w:t>;</w:t>
      </w:r>
      <w:r w:rsidR="00B81D93" w:rsidRPr="00960008">
        <w:rPr>
          <w:rFonts w:eastAsia="PMingLiU"/>
        </w:rPr>
        <w:t xml:space="preserve"> Chair, 2010</w:t>
      </w:r>
      <w:r w:rsidR="00D729F4" w:rsidRPr="00960008">
        <w:rPr>
          <w:rFonts w:eastAsia="PMingLiU"/>
        </w:rPr>
        <w:t>-11</w:t>
      </w:r>
      <w:r w:rsidR="004A5F9F">
        <w:rPr>
          <w:rFonts w:eastAsia="PMingLiU"/>
        </w:rPr>
        <w:t>); University-w</w:t>
      </w:r>
      <w:r w:rsidR="00A74EAD">
        <w:rPr>
          <w:rFonts w:eastAsia="PMingLiU"/>
        </w:rPr>
        <w:t xml:space="preserve">ide Discrimination and </w:t>
      </w:r>
      <w:r w:rsidR="008B4988" w:rsidRPr="00960008">
        <w:rPr>
          <w:rFonts w:eastAsia="PMingLiU"/>
        </w:rPr>
        <w:t>Sexual Har</w:t>
      </w:r>
      <w:r w:rsidR="009A20C3" w:rsidRPr="00960008">
        <w:rPr>
          <w:rFonts w:eastAsia="PMingLiU"/>
        </w:rPr>
        <w:t>assment Hearing Committee (2009</w:t>
      </w:r>
      <w:r w:rsidR="00C43DD9" w:rsidRPr="00960008">
        <w:rPr>
          <w:rFonts w:eastAsia="PMingLiU"/>
        </w:rPr>
        <w:t>-present); Curriculum Committee (2006-08); Professiona</w:t>
      </w:r>
      <w:r w:rsidR="00704886">
        <w:rPr>
          <w:rFonts w:eastAsia="PMingLiU"/>
        </w:rPr>
        <w:t>l Development Committee (</w:t>
      </w:r>
      <w:r w:rsidR="00C43DD9" w:rsidRPr="00960008">
        <w:rPr>
          <w:rFonts w:eastAsia="PMingLiU"/>
        </w:rPr>
        <w:t>2008-10</w:t>
      </w:r>
      <w:r w:rsidR="00704886">
        <w:rPr>
          <w:rFonts w:eastAsia="PMingLiU"/>
        </w:rPr>
        <w:t>; Chair</w:t>
      </w:r>
      <w:r w:rsidR="00A05930">
        <w:rPr>
          <w:rFonts w:eastAsia="PMingLiU"/>
        </w:rPr>
        <w:t>, 2008-10</w:t>
      </w:r>
      <w:r w:rsidR="00C43DD9" w:rsidRPr="00960008">
        <w:rPr>
          <w:rFonts w:eastAsia="PMingLiU"/>
        </w:rPr>
        <w:t>); Library Committee (2005-06); P</w:t>
      </w:r>
      <w:r w:rsidR="00D74220">
        <w:rPr>
          <w:rFonts w:eastAsia="PMingLiU"/>
        </w:rPr>
        <w:t xml:space="preserve">romotion </w:t>
      </w:r>
      <w:r w:rsidR="008B7EBC" w:rsidRPr="00960008">
        <w:rPr>
          <w:rFonts w:eastAsia="PMingLiU"/>
        </w:rPr>
        <w:t>Committee</w:t>
      </w:r>
      <w:r w:rsidR="00A05930">
        <w:rPr>
          <w:rFonts w:eastAsia="PMingLiU"/>
        </w:rPr>
        <w:t>s</w:t>
      </w:r>
      <w:r w:rsidR="009A20C3" w:rsidRPr="00960008">
        <w:rPr>
          <w:rFonts w:eastAsia="PMingLiU"/>
        </w:rPr>
        <w:t xml:space="preserve"> (2005-</w:t>
      </w:r>
      <w:r w:rsidR="00EC4B7D" w:rsidRPr="00960008">
        <w:rPr>
          <w:rFonts w:eastAsia="PMingLiU"/>
        </w:rPr>
        <w:t>present)</w:t>
      </w:r>
      <w:r w:rsidR="00C43DD9" w:rsidRPr="00960008">
        <w:rPr>
          <w:rFonts w:eastAsia="PMingLiU"/>
        </w:rPr>
        <w:t>.</w:t>
      </w:r>
    </w:p>
    <w:p w14:paraId="406D2304" w14:textId="3369BF15" w:rsidR="000F2748" w:rsidRPr="00960008" w:rsidRDefault="002D7EB1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 Created and supervised health law externships (Mercy Medical Center, Baystate Medical Center); supervised other</w:t>
      </w:r>
      <w:r w:rsidR="006E3DE7">
        <w:rPr>
          <w:rFonts w:eastAsia="PMingLiU"/>
        </w:rPr>
        <w:t xml:space="preserve"> student externships (approx. 25</w:t>
      </w:r>
      <w:r>
        <w:rPr>
          <w:rFonts w:eastAsia="PMingLiU"/>
        </w:rPr>
        <w:t xml:space="preserve"> students total).</w:t>
      </w:r>
    </w:p>
    <w:p w14:paraId="3EF891B9" w14:textId="21910B58" w:rsidR="00E265DF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C43DD9" w:rsidRPr="00960008">
        <w:rPr>
          <w:rFonts w:eastAsia="PMingLiU"/>
        </w:rPr>
        <w:t xml:space="preserve"> Facu</w:t>
      </w:r>
      <w:r w:rsidR="00B81D93" w:rsidRPr="00960008">
        <w:rPr>
          <w:rFonts w:eastAsia="PMingLiU"/>
        </w:rPr>
        <w:t>lty Advisor, Health Law Student</w:t>
      </w:r>
      <w:r w:rsidR="00C43DD9" w:rsidRPr="00960008">
        <w:rPr>
          <w:rFonts w:eastAsia="PMingLiU"/>
        </w:rPr>
        <w:t xml:space="preserve"> Associa</w:t>
      </w:r>
      <w:r w:rsidR="00D74220">
        <w:rPr>
          <w:rFonts w:eastAsia="PMingLiU"/>
        </w:rPr>
        <w:t>tion, Western New England University</w:t>
      </w:r>
      <w:r w:rsidR="00A05930">
        <w:rPr>
          <w:rFonts w:eastAsia="PMingLiU"/>
        </w:rPr>
        <w:t xml:space="preserve"> School of Law (Nov.</w:t>
      </w:r>
      <w:r w:rsidR="009A20C3" w:rsidRPr="00960008">
        <w:rPr>
          <w:rFonts w:eastAsia="PMingLiU"/>
        </w:rPr>
        <w:t xml:space="preserve"> 2006</w:t>
      </w:r>
      <w:r w:rsidR="00C43DD9" w:rsidRPr="00960008">
        <w:rPr>
          <w:rFonts w:eastAsia="PMingLiU"/>
        </w:rPr>
        <w:t>-present).</w:t>
      </w:r>
    </w:p>
    <w:p w14:paraId="60FB3242" w14:textId="0B7EB094" w:rsidR="00C43DD9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C43DD9" w:rsidRPr="00960008">
        <w:rPr>
          <w:rFonts w:eastAsia="PMingLiU"/>
        </w:rPr>
        <w:t xml:space="preserve"> Faculty Adv</w:t>
      </w:r>
      <w:r w:rsidR="00A05930">
        <w:rPr>
          <w:rFonts w:eastAsia="PMingLiU"/>
        </w:rPr>
        <w:t>isor, Health Law Symposia</w:t>
      </w:r>
      <w:r w:rsidR="00C43DD9" w:rsidRPr="00960008">
        <w:rPr>
          <w:rFonts w:eastAsia="PMingLiU"/>
        </w:rPr>
        <w:t>, Western New England Law Review (2006, 2008).</w:t>
      </w:r>
    </w:p>
    <w:p w14:paraId="466658AE" w14:textId="40932A1C" w:rsidR="00005378" w:rsidRDefault="00005378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 Faculty Advisor, stud</w:t>
      </w:r>
      <w:r w:rsidR="006E3DE7">
        <w:rPr>
          <w:rFonts w:eastAsia="PMingLiU"/>
        </w:rPr>
        <w:t>ent law review notes (approx. 15</w:t>
      </w:r>
      <w:r>
        <w:rPr>
          <w:rFonts w:eastAsia="PMingLiU"/>
        </w:rPr>
        <w:t xml:space="preserve"> students), indepen</w:t>
      </w:r>
      <w:r w:rsidR="007E6E1A">
        <w:rPr>
          <w:rFonts w:eastAsia="PMingLiU"/>
        </w:rPr>
        <w:t>dent study tutorials (approx. 25</w:t>
      </w:r>
      <w:r>
        <w:rPr>
          <w:rFonts w:eastAsia="PMingLiU"/>
        </w:rPr>
        <w:t xml:space="preserve"> students).</w:t>
      </w:r>
    </w:p>
    <w:p w14:paraId="4EFFCF0F" w14:textId="7D88E7C3" w:rsidR="00841FF0" w:rsidRDefault="00841FF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Pr="00960008">
        <w:rPr>
          <w:rFonts w:eastAsia="PMingLiU"/>
        </w:rPr>
        <w:t xml:space="preserve"> Peer reviewer for various publishers of health law and ethics journals and textbooks </w:t>
      </w:r>
      <w:r>
        <w:rPr>
          <w:rFonts w:eastAsia="PMingLiU"/>
        </w:rPr>
        <w:t>(Journal of Medical Ethics, Aspen Publishers, Foundation Press</w:t>
      </w:r>
      <w:r w:rsidR="00B71894">
        <w:rPr>
          <w:rFonts w:eastAsia="PMingLiU"/>
        </w:rPr>
        <w:t>, Dalhousie Law Journal</w:t>
      </w:r>
      <w:r w:rsidRPr="00960008">
        <w:rPr>
          <w:rFonts w:eastAsia="PMingLiU"/>
        </w:rPr>
        <w:t>).</w:t>
      </w:r>
    </w:p>
    <w:p w14:paraId="3BBA966A" w14:textId="007F20FF" w:rsidR="00C43DD9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A05930">
        <w:rPr>
          <w:rFonts w:eastAsia="PMingLiU"/>
        </w:rPr>
        <w:t xml:space="preserve"> Member, University</w:t>
      </w:r>
      <w:r w:rsidR="00C43DD9" w:rsidRPr="00960008">
        <w:rPr>
          <w:rFonts w:eastAsia="PMingLiU"/>
        </w:rPr>
        <w:t xml:space="preserve"> of Florida, Hospital Et</w:t>
      </w:r>
      <w:r w:rsidR="00D729F4" w:rsidRPr="00960008">
        <w:rPr>
          <w:rFonts w:eastAsia="PMingLiU"/>
        </w:rPr>
        <w:t>hics Advisory Committee (2000-</w:t>
      </w:r>
      <w:r w:rsidR="00C43DD9" w:rsidRPr="00960008">
        <w:rPr>
          <w:rFonts w:eastAsia="PMingLiU"/>
        </w:rPr>
        <w:t>05).</w:t>
      </w:r>
    </w:p>
    <w:p w14:paraId="00293688" w14:textId="711C53EB" w:rsidR="00C43DD9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C43DD9" w:rsidRPr="00960008">
        <w:rPr>
          <w:rFonts w:eastAsia="PMingLiU"/>
        </w:rPr>
        <w:t xml:space="preserve"> Member, I</w:t>
      </w:r>
      <w:r w:rsidR="00A05930">
        <w:rPr>
          <w:rFonts w:eastAsia="PMingLiU"/>
        </w:rPr>
        <w:t>nstitutional Review Board, University</w:t>
      </w:r>
      <w:r w:rsidR="00C43DD9" w:rsidRPr="00960008">
        <w:rPr>
          <w:rFonts w:eastAsia="PMingLiU"/>
        </w:rPr>
        <w:t xml:space="preserve"> of Florida</w:t>
      </w:r>
      <w:r w:rsidR="00A05930">
        <w:rPr>
          <w:rFonts w:eastAsia="PMingLiU"/>
        </w:rPr>
        <w:t>,</w:t>
      </w:r>
      <w:r w:rsidR="00C43DD9" w:rsidRPr="00960008">
        <w:rPr>
          <w:rFonts w:eastAsia="PMingLiU"/>
        </w:rPr>
        <w:t xml:space="preserve"> College of Medicine (1997-2003).</w:t>
      </w:r>
      <w:r w:rsidR="00C43DD9" w:rsidRPr="00960008">
        <w:rPr>
          <w:rFonts w:eastAsia="PMingLiU"/>
        </w:rPr>
        <w:tab/>
      </w:r>
    </w:p>
    <w:p w14:paraId="23E9CA00" w14:textId="0F425AD5" w:rsidR="005563DC" w:rsidRDefault="00C96A30" w:rsidP="00135898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C43DD9" w:rsidRPr="00960008">
        <w:rPr>
          <w:rFonts w:eastAsia="PMingLiU"/>
        </w:rPr>
        <w:t xml:space="preserve"> Created and supervised health law externships (approx. 25 students)</w:t>
      </w:r>
      <w:r>
        <w:rPr>
          <w:rFonts w:eastAsia="PMingLiU"/>
        </w:rPr>
        <w:t xml:space="preserve">: </w:t>
      </w:r>
      <w:r w:rsidR="00C43DD9" w:rsidRPr="00960008">
        <w:rPr>
          <w:rFonts w:eastAsia="PMingLiU"/>
        </w:rPr>
        <w:t xml:space="preserve">Shands Hospital </w:t>
      </w:r>
      <w:r w:rsidR="00C43DD9" w:rsidRPr="00960008">
        <w:rPr>
          <w:rFonts w:eastAsia="PMingLiU"/>
        </w:rPr>
        <w:lastRenderedPageBreak/>
        <w:t xml:space="preserve">Legal Services; Univ. of Florida General Counsel (Health Sciences Center); </w:t>
      </w:r>
      <w:proofErr w:type="spellStart"/>
      <w:r w:rsidR="00C43DD9" w:rsidRPr="00960008">
        <w:rPr>
          <w:rFonts w:eastAsia="PMingLiU"/>
        </w:rPr>
        <w:t>AvMed</w:t>
      </w:r>
      <w:proofErr w:type="spellEnd"/>
      <w:r w:rsidR="00C43DD9" w:rsidRPr="00960008">
        <w:rPr>
          <w:rFonts w:eastAsia="PMingLiU"/>
        </w:rPr>
        <w:t>, Inc. (1998-2005).</w:t>
      </w:r>
    </w:p>
    <w:p w14:paraId="33A6F955" w14:textId="32488A2E" w:rsidR="00C43DD9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C43DD9" w:rsidRPr="00960008">
        <w:rPr>
          <w:rFonts w:eastAsia="PMingLiU"/>
        </w:rPr>
        <w:t xml:space="preserve"> External Reviewer, New York State Task Force on Life &amp; the Law, Report on Dietary Supplements and the Public</w:t>
      </w:r>
      <w:r w:rsidR="00D74220">
        <w:rPr>
          <w:rFonts w:eastAsia="PMingLiU"/>
        </w:rPr>
        <w:t>’</w:t>
      </w:r>
      <w:r w:rsidR="00D729F4" w:rsidRPr="00960008">
        <w:rPr>
          <w:rFonts w:eastAsia="PMingLiU"/>
        </w:rPr>
        <w:t>s Health (June</w:t>
      </w:r>
      <w:r w:rsidR="00C43DD9" w:rsidRPr="00960008">
        <w:rPr>
          <w:rFonts w:eastAsia="PMingLiU"/>
        </w:rPr>
        <w:t xml:space="preserve"> 2004).</w:t>
      </w:r>
    </w:p>
    <w:p w14:paraId="27B7FB63" w14:textId="77777777" w:rsidR="00C43DD9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C43DD9" w:rsidRPr="00960008">
        <w:rPr>
          <w:rFonts w:eastAsia="PMingLiU"/>
        </w:rPr>
        <w:t xml:space="preserve"> Board member, Center for the Study of Race &amp; Bioethics, DePaul Univ. College of Law (2003-06).</w:t>
      </w:r>
    </w:p>
    <w:p w14:paraId="21960572" w14:textId="0376D926" w:rsidR="00FC06D5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C43DD9" w:rsidRPr="00960008">
        <w:rPr>
          <w:rFonts w:eastAsia="PMingLiU"/>
        </w:rPr>
        <w:t xml:space="preserve"> Media Intervi</w:t>
      </w:r>
      <w:r w:rsidR="00EE64B7" w:rsidRPr="00960008">
        <w:rPr>
          <w:rFonts w:eastAsia="PMingLiU"/>
        </w:rPr>
        <w:t>ew</w:t>
      </w:r>
      <w:r w:rsidR="00A05930">
        <w:rPr>
          <w:rFonts w:eastAsia="PMingLiU"/>
        </w:rPr>
        <w:t xml:space="preserve">s: </w:t>
      </w:r>
      <w:r w:rsidR="00C43DD9" w:rsidRPr="00960008">
        <w:rPr>
          <w:rFonts w:eastAsia="PMingLiU"/>
        </w:rPr>
        <w:t xml:space="preserve">Associated Press, Boston Globe, </w:t>
      </w:r>
      <w:r w:rsidR="00005378" w:rsidRPr="00960008">
        <w:rPr>
          <w:rFonts w:eastAsia="PMingLiU"/>
        </w:rPr>
        <w:t>Chicago Sun-Times, The Guardian</w:t>
      </w:r>
      <w:r w:rsidR="00005378">
        <w:rPr>
          <w:rFonts w:eastAsia="PMingLiU"/>
        </w:rPr>
        <w:t xml:space="preserve">, </w:t>
      </w:r>
      <w:r w:rsidR="00C43DD9" w:rsidRPr="00960008">
        <w:rPr>
          <w:rFonts w:eastAsia="PMingLiU"/>
        </w:rPr>
        <w:t xml:space="preserve">Miami Herald, Orlando Sentinel, </w:t>
      </w:r>
      <w:r w:rsidR="00005378">
        <w:rPr>
          <w:rFonts w:eastAsia="PMingLiU"/>
        </w:rPr>
        <w:t>and Toronto Post</w:t>
      </w:r>
      <w:r w:rsidR="00C43DD9" w:rsidRPr="00960008">
        <w:rPr>
          <w:rFonts w:eastAsia="PMingLiU"/>
        </w:rPr>
        <w:t>.</w:t>
      </w:r>
    </w:p>
    <w:p w14:paraId="32398CD4" w14:textId="77777777" w:rsidR="00076BED" w:rsidRDefault="00076BED" w:rsidP="006E3DE7">
      <w:pPr>
        <w:jc w:val="both"/>
        <w:rPr>
          <w:rFonts w:eastAsia="PMingLiU"/>
        </w:rPr>
      </w:pPr>
    </w:p>
    <w:p w14:paraId="1484788D" w14:textId="77777777" w:rsidR="006E3DE7" w:rsidRPr="00960008" w:rsidRDefault="006E3DE7" w:rsidP="006E3DE7">
      <w:pPr>
        <w:jc w:val="both"/>
        <w:rPr>
          <w:rFonts w:eastAsia="PMingLiU"/>
        </w:rPr>
      </w:pPr>
    </w:p>
    <w:p w14:paraId="175D65FA" w14:textId="0AC6A6FC" w:rsidR="003F7FA0" w:rsidRDefault="00C43DD9" w:rsidP="006E3DE7">
      <w:pPr>
        <w:jc w:val="both"/>
        <w:rPr>
          <w:rFonts w:eastAsia="PMingLiU"/>
        </w:rPr>
      </w:pPr>
      <w:r w:rsidRPr="00960008">
        <w:rPr>
          <w:rFonts w:eastAsia="PMingLiU"/>
          <w:b/>
          <w:bCs/>
          <w:u w:val="single"/>
        </w:rPr>
        <w:t>Selected Speaking Engagements</w:t>
      </w:r>
      <w:r w:rsidRPr="00960008">
        <w:rPr>
          <w:rFonts w:eastAsia="PMingLiU"/>
        </w:rPr>
        <w:t>:</w:t>
      </w:r>
    </w:p>
    <w:p w14:paraId="4019D2E2" w14:textId="69AC1096" w:rsidR="00F7706D" w:rsidRDefault="00F7706D" w:rsidP="006E3DE7">
      <w:pPr>
        <w:jc w:val="both"/>
        <w:rPr>
          <w:rFonts w:eastAsia="PMingLiU"/>
        </w:rPr>
      </w:pPr>
    </w:p>
    <w:p w14:paraId="717689A2" w14:textId="20B0D4CD" w:rsidR="004668B2" w:rsidRDefault="005F5C3A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 xml:space="preserve">*Invited Panelist, </w:t>
      </w:r>
      <w:r w:rsidRPr="005F5C3A">
        <w:rPr>
          <w:rFonts w:eastAsia="PMingLiU"/>
          <w:bCs/>
        </w:rPr>
        <w:t>At the End of Life: Agency, Role and Responsibilities of the Physician/Advanced Practitioner</w:t>
      </w:r>
      <w:r>
        <w:rPr>
          <w:rFonts w:eastAsia="PMingLiU"/>
          <w:bCs/>
        </w:rPr>
        <w:t>, University of Washington, Seattle, WA (Sept. 13-14, 2019) (panelist on Palliative Sedation panel; panelist on Cardiac Devices Panel).</w:t>
      </w:r>
    </w:p>
    <w:p w14:paraId="76FD6834" w14:textId="729383E1" w:rsidR="006E3DE7" w:rsidRDefault="006E3DE7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 Careers in Health Law (with Mass. Bar Section on Health Law), Western New England University School of Law, Springfield, MA (Jan. 2018).</w:t>
      </w:r>
    </w:p>
    <w:p w14:paraId="3CD94177" w14:textId="143AC4F5" w:rsidR="00752D25" w:rsidRDefault="00752D25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 Faculty Presenter, Western New England University School of Law, Mini Law School, Springfield, MA (Oct. 3, 2017) (end-of-life decision-making and medically-assisted dying).</w:t>
      </w:r>
    </w:p>
    <w:p w14:paraId="5FD8EF1E" w14:textId="3DDE6A23" w:rsidR="00E76413" w:rsidRDefault="00E76413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 xml:space="preserve">* Presentation, </w:t>
      </w:r>
      <w:r w:rsidR="00650015">
        <w:rPr>
          <w:rFonts w:eastAsia="PMingLiU"/>
        </w:rPr>
        <w:t>International Congress on</w:t>
      </w:r>
      <w:r w:rsidRPr="00960008">
        <w:rPr>
          <w:rFonts w:eastAsia="PMingLiU"/>
        </w:rPr>
        <w:t xml:space="preserve"> </w:t>
      </w:r>
      <w:r w:rsidR="00650015">
        <w:rPr>
          <w:rFonts w:eastAsia="PMingLiU"/>
        </w:rPr>
        <w:t>Law and Mental Health Bi-Annual</w:t>
      </w:r>
      <w:r w:rsidR="00005378">
        <w:rPr>
          <w:rFonts w:eastAsia="PMingLiU"/>
        </w:rPr>
        <w:t>, Prague, Czech Republic (July</w:t>
      </w:r>
      <w:r w:rsidR="00650015">
        <w:rPr>
          <w:rFonts w:eastAsia="PMingLiU"/>
        </w:rPr>
        <w:t xml:space="preserve"> 13,</w:t>
      </w:r>
      <w:r>
        <w:rPr>
          <w:rFonts w:eastAsia="PMingLiU"/>
        </w:rPr>
        <w:t xml:space="preserve"> 2017)</w:t>
      </w:r>
      <w:r w:rsidR="00B8018F">
        <w:rPr>
          <w:rFonts w:eastAsia="PMingLiU"/>
        </w:rPr>
        <w:t xml:space="preserve"> (informed consent at </w:t>
      </w:r>
      <w:r>
        <w:rPr>
          <w:rFonts w:eastAsia="PMingLiU"/>
        </w:rPr>
        <w:t>end of life).</w:t>
      </w:r>
    </w:p>
    <w:p w14:paraId="1F8BF3C5" w14:textId="083021F3" w:rsidR="002B5771" w:rsidRDefault="002B5771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 xml:space="preserve">* Presentation, </w:t>
      </w:r>
      <w:r w:rsidR="00005378" w:rsidRPr="00005378">
        <w:rPr>
          <w:rFonts w:eastAsia="PMingLiU"/>
          <w:i/>
        </w:rPr>
        <w:t>End-of-Life Decision-Making in the U.S. with Some Canadian Comparisons</w:t>
      </w:r>
      <w:r w:rsidR="00005378">
        <w:rPr>
          <w:rFonts w:eastAsia="PMingLiU"/>
        </w:rPr>
        <w:t xml:space="preserve">, </w:t>
      </w:r>
      <w:r>
        <w:rPr>
          <w:rFonts w:eastAsia="PMingLiU"/>
        </w:rPr>
        <w:t xml:space="preserve">Dalhousie University Health Law Institute </w:t>
      </w:r>
      <w:r w:rsidR="00005378">
        <w:rPr>
          <w:rFonts w:eastAsia="PMingLiU"/>
        </w:rPr>
        <w:t>Seminar Series</w:t>
      </w:r>
      <w:r w:rsidR="00B71894">
        <w:rPr>
          <w:rFonts w:eastAsia="PMingLiU"/>
        </w:rPr>
        <w:t>, Halifax, NS</w:t>
      </w:r>
      <w:r w:rsidR="00005378">
        <w:rPr>
          <w:rFonts w:eastAsia="PMingLiU"/>
        </w:rPr>
        <w:t xml:space="preserve"> (Mar. 10, 2017)</w:t>
      </w:r>
      <w:r>
        <w:rPr>
          <w:rFonts w:eastAsia="PMingLiU"/>
        </w:rPr>
        <w:t>.</w:t>
      </w:r>
    </w:p>
    <w:p w14:paraId="6A660B1F" w14:textId="4E18759B" w:rsidR="00113518" w:rsidRPr="00113518" w:rsidRDefault="00113518" w:rsidP="006E3DE7">
      <w:pPr>
        <w:ind w:left="720"/>
        <w:jc w:val="both"/>
        <w:rPr>
          <w:rFonts w:eastAsia="PMingLiU"/>
        </w:rPr>
      </w:pPr>
      <w:r w:rsidRPr="00A56746">
        <w:rPr>
          <w:rFonts w:eastAsia="PMingLiU"/>
          <w:i/>
        </w:rPr>
        <w:t>*</w:t>
      </w:r>
      <w:r>
        <w:rPr>
          <w:rFonts w:eastAsia="PMingLiU"/>
        </w:rPr>
        <w:t xml:space="preserve"> Pres</w:t>
      </w:r>
      <w:r w:rsidR="007E6E1A">
        <w:rPr>
          <w:rFonts w:eastAsia="PMingLiU"/>
        </w:rPr>
        <w:t>entation, Health Law Professors</w:t>
      </w:r>
      <w:r>
        <w:rPr>
          <w:rFonts w:eastAsia="PMingLiU"/>
        </w:rPr>
        <w:t xml:space="preserve"> Annual Conference, </w:t>
      </w:r>
      <w:r w:rsidR="00F56A57">
        <w:rPr>
          <w:rFonts w:eastAsia="PMingLiU"/>
        </w:rPr>
        <w:t xml:space="preserve">Boston University School of Law, </w:t>
      </w:r>
      <w:r>
        <w:rPr>
          <w:rFonts w:eastAsia="PMingLiU"/>
        </w:rPr>
        <w:t xml:space="preserve">Boston, </w:t>
      </w:r>
      <w:r w:rsidR="00F56A57">
        <w:rPr>
          <w:rFonts w:eastAsia="PMingLiU"/>
        </w:rPr>
        <w:t xml:space="preserve">MA (June 3, 2016) </w:t>
      </w:r>
      <w:r>
        <w:rPr>
          <w:rFonts w:eastAsia="PMingLiU"/>
        </w:rPr>
        <w:t>(informed consent an</w:t>
      </w:r>
      <w:r w:rsidR="003F1C60">
        <w:rPr>
          <w:rFonts w:eastAsia="PMingLiU"/>
        </w:rPr>
        <w:t>d shared decision-</w:t>
      </w:r>
      <w:r w:rsidR="00FD5FA3">
        <w:rPr>
          <w:rFonts w:eastAsia="PMingLiU"/>
        </w:rPr>
        <w:t xml:space="preserve">making at </w:t>
      </w:r>
      <w:r>
        <w:rPr>
          <w:rFonts w:eastAsia="PMingLiU"/>
        </w:rPr>
        <w:t>end of life).</w:t>
      </w:r>
    </w:p>
    <w:p w14:paraId="7FCFD6A9" w14:textId="1A2E3269" w:rsidR="003F7FA0" w:rsidRDefault="003F7FA0" w:rsidP="006E3DE7">
      <w:pPr>
        <w:jc w:val="both"/>
        <w:rPr>
          <w:rFonts w:eastAsia="PMingLiU"/>
        </w:rPr>
      </w:pPr>
      <w:r>
        <w:rPr>
          <w:rFonts w:eastAsia="PMingLiU"/>
        </w:rPr>
        <w:tab/>
      </w:r>
      <w:r w:rsidRPr="003F7FA0">
        <w:rPr>
          <w:rFonts w:eastAsia="PMingLiU"/>
        </w:rPr>
        <w:t>*</w:t>
      </w:r>
      <w:r>
        <w:rPr>
          <w:rFonts w:eastAsia="PMingLiU"/>
        </w:rPr>
        <w:t xml:space="preserve"> </w:t>
      </w:r>
      <w:r w:rsidR="00582EBD">
        <w:rPr>
          <w:rFonts w:eastAsia="PMingLiU"/>
        </w:rPr>
        <w:t>Presentation, Quinnipiac University</w:t>
      </w:r>
      <w:r w:rsidR="00DC1844">
        <w:rPr>
          <w:rFonts w:eastAsia="PMingLiU"/>
        </w:rPr>
        <w:t xml:space="preserve"> Schoo</w:t>
      </w:r>
      <w:r w:rsidR="00F77166">
        <w:rPr>
          <w:rFonts w:eastAsia="PMingLiU"/>
        </w:rPr>
        <w:t>l of Law, Symposium on End-of-</w:t>
      </w:r>
      <w:r w:rsidR="00DC1844">
        <w:rPr>
          <w:rFonts w:eastAsia="PMingLiU"/>
        </w:rPr>
        <w:t xml:space="preserve">Life Law, </w:t>
      </w:r>
      <w:r>
        <w:rPr>
          <w:rFonts w:eastAsia="PMingLiU"/>
        </w:rPr>
        <w:tab/>
      </w:r>
      <w:r w:rsidR="00DC1844">
        <w:rPr>
          <w:rFonts w:eastAsia="PMingLiU"/>
        </w:rPr>
        <w:t>North Haven, CT (Nov. 21, 2015) (informed consent and shared d</w:t>
      </w:r>
      <w:r w:rsidR="003F1C60">
        <w:rPr>
          <w:rFonts w:eastAsia="PMingLiU"/>
        </w:rPr>
        <w:t>ecision-</w:t>
      </w:r>
      <w:r>
        <w:rPr>
          <w:rFonts w:eastAsia="PMingLiU"/>
        </w:rPr>
        <w:t xml:space="preserve">making at end </w:t>
      </w:r>
      <w:r>
        <w:rPr>
          <w:rFonts w:eastAsia="PMingLiU"/>
        </w:rPr>
        <w:tab/>
        <w:t>of life).</w:t>
      </w:r>
    </w:p>
    <w:p w14:paraId="692DA20F" w14:textId="0C3C1081" w:rsidR="003F7FA0" w:rsidRDefault="003F7FA0" w:rsidP="006E3DE7">
      <w:pPr>
        <w:jc w:val="both"/>
        <w:rPr>
          <w:rFonts w:eastAsia="PMingLiU"/>
        </w:rPr>
      </w:pPr>
      <w:r>
        <w:rPr>
          <w:rFonts w:eastAsia="PMingLiU"/>
        </w:rPr>
        <w:tab/>
      </w:r>
      <w:r w:rsidR="0004430F">
        <w:rPr>
          <w:rFonts w:eastAsia="PMingLiU"/>
        </w:rPr>
        <w:t xml:space="preserve">* </w:t>
      </w:r>
      <w:r w:rsidRPr="003F7FA0">
        <w:rPr>
          <w:rFonts w:eastAsia="PMingLiU"/>
        </w:rPr>
        <w:t xml:space="preserve">Presentation, Risk Update for Physicians, Mercy Medical Center, Springfield, MA </w:t>
      </w:r>
      <w:r>
        <w:rPr>
          <w:rFonts w:eastAsia="PMingLiU"/>
        </w:rPr>
        <w:tab/>
      </w:r>
      <w:r w:rsidRPr="003F7FA0">
        <w:rPr>
          <w:rFonts w:eastAsia="PMingLiU"/>
        </w:rPr>
        <w:t>(Nov. 14, 2015) (informed consent and shared d</w:t>
      </w:r>
      <w:r w:rsidR="003F1C60">
        <w:rPr>
          <w:rFonts w:eastAsia="PMingLiU"/>
        </w:rPr>
        <w:t>ecision-</w:t>
      </w:r>
      <w:r w:rsidR="0004430F">
        <w:rPr>
          <w:rFonts w:eastAsia="PMingLiU"/>
        </w:rPr>
        <w:t>making at end of life).</w:t>
      </w:r>
    </w:p>
    <w:p w14:paraId="4E89B35E" w14:textId="7DF9B61E" w:rsidR="00C96A30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 xml:space="preserve">* </w:t>
      </w:r>
      <w:r w:rsidR="003F7FA0">
        <w:rPr>
          <w:rFonts w:eastAsia="PMingLiU"/>
        </w:rPr>
        <w:t xml:space="preserve">Presentation, </w:t>
      </w:r>
      <w:r w:rsidR="00005378" w:rsidRPr="00005378">
        <w:rPr>
          <w:rFonts w:eastAsia="PMingLiU"/>
          <w:i/>
        </w:rPr>
        <w:t>Lessons from the Liverpool Care Pathway</w:t>
      </w:r>
      <w:r w:rsidR="00005378">
        <w:rPr>
          <w:rFonts w:eastAsia="PMingLiU"/>
        </w:rPr>
        <w:t xml:space="preserve">, </w:t>
      </w:r>
      <w:r w:rsidR="007E6E1A">
        <w:rPr>
          <w:rFonts w:eastAsia="PMingLiU"/>
        </w:rPr>
        <w:t>Health Law Professors</w:t>
      </w:r>
      <w:r>
        <w:rPr>
          <w:rFonts w:eastAsia="PMingLiU"/>
        </w:rPr>
        <w:t xml:space="preserve"> Annual Conference, </w:t>
      </w:r>
      <w:r w:rsidR="00582EBD">
        <w:rPr>
          <w:rFonts w:eastAsia="PMingLiU"/>
        </w:rPr>
        <w:t xml:space="preserve">St. Louis University School of Law, </w:t>
      </w:r>
      <w:r>
        <w:rPr>
          <w:rFonts w:eastAsia="PMingLiU"/>
        </w:rPr>
        <w:t>St. Louis</w:t>
      </w:r>
      <w:r w:rsidR="00113518">
        <w:rPr>
          <w:rFonts w:eastAsia="PMingLiU"/>
        </w:rPr>
        <w:t>, MO</w:t>
      </w:r>
      <w:r w:rsidR="00005378">
        <w:rPr>
          <w:rFonts w:eastAsia="PMingLiU"/>
        </w:rPr>
        <w:t xml:space="preserve"> (June 5, 2015)</w:t>
      </w:r>
      <w:r w:rsidR="00DC1844">
        <w:rPr>
          <w:rFonts w:eastAsia="PMingLiU"/>
        </w:rPr>
        <w:t>.</w:t>
      </w:r>
    </w:p>
    <w:p w14:paraId="0A9A3064" w14:textId="1107BF13" w:rsidR="00A74EAD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 xml:space="preserve">* </w:t>
      </w:r>
      <w:r w:rsidR="003F7FA0">
        <w:rPr>
          <w:rFonts w:eastAsia="PMingLiU"/>
        </w:rPr>
        <w:t xml:space="preserve">Faculty Presenter, </w:t>
      </w:r>
      <w:r>
        <w:rPr>
          <w:rFonts w:eastAsia="PMingLiU"/>
        </w:rPr>
        <w:t>Western New England University School of Law</w:t>
      </w:r>
      <w:r w:rsidR="00005378">
        <w:rPr>
          <w:rFonts w:eastAsia="PMingLiU"/>
        </w:rPr>
        <w:t>,</w:t>
      </w:r>
      <w:r>
        <w:rPr>
          <w:rFonts w:eastAsia="PMingLiU"/>
        </w:rPr>
        <w:t xml:space="preserve"> Mini Law School, Sprin</w:t>
      </w:r>
      <w:r w:rsidR="00FD5FA3">
        <w:rPr>
          <w:rFonts w:eastAsia="PMingLiU"/>
        </w:rPr>
        <w:t>gfield, MA (Feb. 24, 2015) (e</w:t>
      </w:r>
      <w:r w:rsidR="00F77166">
        <w:rPr>
          <w:rFonts w:eastAsia="PMingLiU"/>
        </w:rPr>
        <w:t>nd-of-</w:t>
      </w:r>
      <w:r w:rsidR="00FD5FA3">
        <w:rPr>
          <w:rFonts w:eastAsia="PMingLiU"/>
        </w:rPr>
        <w:t>life p</w:t>
      </w:r>
      <w:r>
        <w:rPr>
          <w:rFonts w:eastAsia="PMingLiU"/>
        </w:rPr>
        <w:t>lanning).</w:t>
      </w:r>
    </w:p>
    <w:p w14:paraId="5252C9BF" w14:textId="30B38697" w:rsidR="00AC4207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AC4207">
        <w:rPr>
          <w:rFonts w:eastAsia="PMingLiU"/>
        </w:rPr>
        <w:t xml:space="preserve"> Presentation, Risk Update for Physicians, Mercy Medical Center, Springfield, MA (Nov. 8, 2014</w:t>
      </w:r>
      <w:r w:rsidR="00D54F7F">
        <w:rPr>
          <w:rFonts w:eastAsia="PMingLiU"/>
        </w:rPr>
        <w:t>) (</w:t>
      </w:r>
      <w:r w:rsidR="00F77166">
        <w:rPr>
          <w:rFonts w:eastAsia="PMingLiU"/>
        </w:rPr>
        <w:t>end-of-</w:t>
      </w:r>
      <w:r w:rsidR="00AC4207">
        <w:rPr>
          <w:rFonts w:eastAsia="PMingLiU"/>
        </w:rPr>
        <w:t>life communication and advance directives).</w:t>
      </w:r>
    </w:p>
    <w:p w14:paraId="6A86FF68" w14:textId="5AA444B1" w:rsidR="0004430F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422111" w:rsidRPr="00960008">
        <w:rPr>
          <w:rFonts w:eastAsia="PMingLiU"/>
        </w:rPr>
        <w:t xml:space="preserve"> Presentation, </w:t>
      </w:r>
      <w:r w:rsidR="00422111" w:rsidRPr="00005378">
        <w:rPr>
          <w:rFonts w:eastAsia="PMingLiU"/>
          <w:i/>
        </w:rPr>
        <w:t>Overtreatment at the End of Life</w:t>
      </w:r>
      <w:r w:rsidR="00422111" w:rsidRPr="00960008">
        <w:rPr>
          <w:rFonts w:eastAsia="PMingLiU"/>
        </w:rPr>
        <w:t>, Mercy Home Care Program, West Springfield, MA (June 5, 2014).</w:t>
      </w:r>
    </w:p>
    <w:p w14:paraId="10669521" w14:textId="77777777" w:rsidR="00422111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422111" w:rsidRPr="00960008">
        <w:rPr>
          <w:rFonts w:eastAsia="PMingLiU"/>
        </w:rPr>
        <w:t xml:space="preserve"> Presentation, </w:t>
      </w:r>
      <w:r w:rsidR="00422111" w:rsidRPr="00005378">
        <w:rPr>
          <w:rFonts w:eastAsia="PMingLiU"/>
          <w:i/>
        </w:rPr>
        <w:t>Overtreatment at the End of Life</w:t>
      </w:r>
      <w:r w:rsidR="00422111" w:rsidRPr="00960008">
        <w:rPr>
          <w:rFonts w:eastAsia="PMingLiU"/>
        </w:rPr>
        <w:t>, Mercy Hospital Ethics &amp; Justice Committee, Springfield, MA (May 13, 2014).</w:t>
      </w:r>
    </w:p>
    <w:p w14:paraId="5549E3A5" w14:textId="42FD0ED3" w:rsidR="006A57DB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3F7FA0">
        <w:rPr>
          <w:rFonts w:eastAsia="PMingLiU"/>
        </w:rPr>
        <w:t xml:space="preserve"> Presentation of WIP</w:t>
      </w:r>
      <w:r w:rsidR="006A57DB" w:rsidRPr="00960008">
        <w:rPr>
          <w:rFonts w:eastAsia="PMingLiU"/>
        </w:rPr>
        <w:t xml:space="preserve">, </w:t>
      </w:r>
      <w:r w:rsidR="006A57DB" w:rsidRPr="00005378">
        <w:rPr>
          <w:rFonts w:eastAsia="PMingLiU"/>
          <w:i/>
        </w:rPr>
        <w:t>On Not Giving Up at the End of Life</w:t>
      </w:r>
      <w:r w:rsidR="006A57DB" w:rsidRPr="00960008">
        <w:rPr>
          <w:rFonts w:eastAsia="PMingLiU"/>
        </w:rPr>
        <w:t xml:space="preserve">, Quinnipiac University School </w:t>
      </w:r>
      <w:r w:rsidR="006A57DB" w:rsidRPr="00960008">
        <w:rPr>
          <w:rFonts w:eastAsia="PMingLiU"/>
        </w:rPr>
        <w:lastRenderedPageBreak/>
        <w:t>of Law (Oct. 28, 2013).</w:t>
      </w:r>
    </w:p>
    <w:p w14:paraId="38AB8602" w14:textId="5AF719D2" w:rsidR="003E7E53" w:rsidRPr="00960008" w:rsidRDefault="00C96A30" w:rsidP="005563DC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001234" w:rsidRPr="00960008">
        <w:rPr>
          <w:rFonts w:eastAsia="PMingLiU"/>
        </w:rPr>
        <w:t xml:space="preserve"> </w:t>
      </w:r>
      <w:r w:rsidR="003F7FA0">
        <w:rPr>
          <w:rFonts w:eastAsia="PMingLiU"/>
        </w:rPr>
        <w:t>Presentation of WIP,</w:t>
      </w:r>
      <w:r w:rsidR="00280F8E" w:rsidRPr="00960008">
        <w:rPr>
          <w:rFonts w:eastAsia="PMingLiU"/>
        </w:rPr>
        <w:t xml:space="preserve"> </w:t>
      </w:r>
      <w:r w:rsidR="00280F8E" w:rsidRPr="00005378">
        <w:rPr>
          <w:rFonts w:eastAsia="PMingLiU"/>
          <w:i/>
        </w:rPr>
        <w:t>Ethical Issues in Research with Pregnant Women</w:t>
      </w:r>
      <w:r w:rsidR="00280F8E" w:rsidRPr="00960008">
        <w:rPr>
          <w:rFonts w:eastAsia="PMingLiU"/>
        </w:rPr>
        <w:t>, International Academy of Law and Mental Health Bi-Annual Conference, Amsterdam, Netherlands (July</w:t>
      </w:r>
      <w:r w:rsidR="00582EBD">
        <w:rPr>
          <w:rFonts w:eastAsia="PMingLiU"/>
        </w:rPr>
        <w:t xml:space="preserve"> </w:t>
      </w:r>
      <w:r w:rsidR="00001234" w:rsidRPr="00960008">
        <w:rPr>
          <w:rFonts w:eastAsia="PMingLiU"/>
        </w:rPr>
        <w:t>17</w:t>
      </w:r>
      <w:r w:rsidR="00280F8E" w:rsidRPr="00960008">
        <w:rPr>
          <w:rFonts w:eastAsia="PMingLiU"/>
        </w:rPr>
        <w:t>, 2013).</w:t>
      </w:r>
    </w:p>
    <w:p w14:paraId="092BE9F9" w14:textId="7CCB947C" w:rsidR="00106476" w:rsidRDefault="00C96A30" w:rsidP="003E7E53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582EBD">
        <w:rPr>
          <w:rFonts w:eastAsia="PMingLiU"/>
        </w:rPr>
        <w:t xml:space="preserve"> Presentation</w:t>
      </w:r>
      <w:r w:rsidR="00001234" w:rsidRPr="00960008">
        <w:rPr>
          <w:rFonts w:eastAsia="PMingLiU"/>
        </w:rPr>
        <w:t xml:space="preserve">, </w:t>
      </w:r>
      <w:r w:rsidR="00001234" w:rsidRPr="00005378">
        <w:rPr>
          <w:rFonts w:eastAsia="PMingLiU"/>
          <w:i/>
        </w:rPr>
        <w:t>The Role of Law in Preparing for Death</w:t>
      </w:r>
      <w:r w:rsidR="00001234" w:rsidRPr="00960008">
        <w:rPr>
          <w:rFonts w:eastAsia="PMingLiU"/>
        </w:rPr>
        <w:t>, Law &amp; Society Conference, Boston, MA (June 1, 2013).</w:t>
      </w:r>
    </w:p>
    <w:p w14:paraId="3C734EC9" w14:textId="08BA91B5" w:rsidR="00C43DD9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AF1DCB" w:rsidRPr="00960008">
        <w:rPr>
          <w:rFonts w:eastAsia="PMingLiU"/>
        </w:rPr>
        <w:t xml:space="preserve"> </w:t>
      </w:r>
      <w:r w:rsidR="00C43DD9" w:rsidRPr="00960008">
        <w:rPr>
          <w:rFonts w:eastAsia="PMingLiU"/>
        </w:rPr>
        <w:t xml:space="preserve">Presentation, </w:t>
      </w:r>
      <w:r w:rsidR="00C43DD9" w:rsidRPr="00005378">
        <w:rPr>
          <w:rFonts w:eastAsia="PMingLiU"/>
          <w:i/>
        </w:rPr>
        <w:t>Problems with Surrogate Decision</w:t>
      </w:r>
      <w:r w:rsidR="00B725DD" w:rsidRPr="00005378">
        <w:rPr>
          <w:rFonts w:eastAsia="PMingLiU"/>
          <w:i/>
        </w:rPr>
        <w:t>-M</w:t>
      </w:r>
      <w:r w:rsidR="00C43DD9" w:rsidRPr="00005378">
        <w:rPr>
          <w:rFonts w:eastAsia="PMingLiU"/>
          <w:i/>
        </w:rPr>
        <w:t>aking</w:t>
      </w:r>
      <w:r w:rsidR="00C43DD9" w:rsidRPr="00960008">
        <w:rPr>
          <w:rFonts w:eastAsia="PMingLiU"/>
        </w:rPr>
        <w:t>, Hamline University School of Law (Nov. 9, 2012).</w:t>
      </w:r>
    </w:p>
    <w:p w14:paraId="20374BA5" w14:textId="6D719271" w:rsidR="006E3DE7" w:rsidRDefault="00C96A30" w:rsidP="00DA4336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C43DD9" w:rsidRPr="00960008">
        <w:rPr>
          <w:rFonts w:eastAsia="PMingLiU"/>
        </w:rPr>
        <w:t xml:space="preserve"> Presentation, </w:t>
      </w:r>
      <w:r w:rsidR="00C43DD9" w:rsidRPr="00005378">
        <w:rPr>
          <w:rFonts w:eastAsia="PMingLiU"/>
          <w:i/>
        </w:rPr>
        <w:t>Medical Autonomy and Pragmatism</w:t>
      </w:r>
      <w:r w:rsidR="00C43DD9" w:rsidRPr="00960008">
        <w:rPr>
          <w:rFonts w:eastAsia="PMingLiU"/>
        </w:rPr>
        <w:t>, University of Exet</w:t>
      </w:r>
      <w:r w:rsidR="00005378">
        <w:rPr>
          <w:rFonts w:eastAsia="PMingLiU"/>
        </w:rPr>
        <w:t>er Law School (Feb. 29, 2012)</w:t>
      </w:r>
      <w:r w:rsidR="00225164" w:rsidRPr="00960008">
        <w:rPr>
          <w:rFonts w:eastAsia="PMingLiU"/>
        </w:rPr>
        <w:t>.</w:t>
      </w:r>
    </w:p>
    <w:p w14:paraId="22FA6822" w14:textId="39930F5D" w:rsidR="00C43DD9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C43DD9" w:rsidRPr="00960008">
        <w:rPr>
          <w:rFonts w:eastAsia="PMingLiU"/>
        </w:rPr>
        <w:t xml:space="preserve"> Guest Lecturer in Medical Law</w:t>
      </w:r>
      <w:r w:rsidR="00582EBD">
        <w:rPr>
          <w:rFonts w:eastAsia="PMingLiU"/>
        </w:rPr>
        <w:t>,</w:t>
      </w:r>
      <w:r>
        <w:rPr>
          <w:rFonts w:eastAsia="PMingLiU"/>
        </w:rPr>
        <w:t xml:space="preserve"> </w:t>
      </w:r>
      <w:r w:rsidR="00C43DD9" w:rsidRPr="00005378">
        <w:rPr>
          <w:rFonts w:eastAsia="PMingLiU"/>
          <w:i/>
        </w:rPr>
        <w:t>Structure of the U.S. Health Care</w:t>
      </w:r>
      <w:r w:rsidR="00B71894">
        <w:rPr>
          <w:rFonts w:eastAsia="PMingLiU"/>
          <w:i/>
        </w:rPr>
        <w:t xml:space="preserve"> Finance and Delivery</w:t>
      </w:r>
      <w:r w:rsidR="00C43DD9" w:rsidRPr="00005378">
        <w:rPr>
          <w:rFonts w:eastAsia="PMingLiU"/>
          <w:i/>
        </w:rPr>
        <w:t xml:space="preserve"> System</w:t>
      </w:r>
      <w:r w:rsidR="00C43DD9" w:rsidRPr="00960008">
        <w:rPr>
          <w:rFonts w:eastAsia="PMingLiU"/>
        </w:rPr>
        <w:t xml:space="preserve">, University of Exeter Law School (Feb. 27-28, 2012).  </w:t>
      </w:r>
    </w:p>
    <w:p w14:paraId="7B7996D2" w14:textId="634C8BF8" w:rsidR="00C43DD9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C43DD9" w:rsidRPr="00960008">
        <w:rPr>
          <w:rFonts w:eastAsia="PMingLiU"/>
        </w:rPr>
        <w:t xml:space="preserve"> Presentation, </w:t>
      </w:r>
      <w:r w:rsidR="00C43DD9" w:rsidRPr="00005378">
        <w:rPr>
          <w:rFonts w:eastAsia="PMingLiU"/>
          <w:i/>
        </w:rPr>
        <w:t>Vulnerable Populations in Human Subjects Research</w:t>
      </w:r>
      <w:r w:rsidR="00C43DD9" w:rsidRPr="00960008">
        <w:rPr>
          <w:rFonts w:eastAsia="PMingLiU"/>
        </w:rPr>
        <w:t>, International Academy of Law and Mental Health Bi-Annual Conference, Berlin, Germany (July 19</w:t>
      </w:r>
      <w:r w:rsidR="00280F8E" w:rsidRPr="00960008">
        <w:rPr>
          <w:rFonts w:eastAsia="PMingLiU"/>
        </w:rPr>
        <w:t>,</w:t>
      </w:r>
      <w:r w:rsidR="00C43DD9" w:rsidRPr="00960008">
        <w:rPr>
          <w:rFonts w:eastAsia="PMingLiU"/>
        </w:rPr>
        <w:t xml:space="preserve"> 2011).</w:t>
      </w:r>
    </w:p>
    <w:p w14:paraId="029BF885" w14:textId="3C05B750" w:rsidR="00C43DD9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736751">
        <w:rPr>
          <w:rFonts w:eastAsia="PMingLiU"/>
        </w:rPr>
        <w:t xml:space="preserve"> Presentation, Department</w:t>
      </w:r>
      <w:r w:rsidR="00C43DD9" w:rsidRPr="00960008">
        <w:rPr>
          <w:rFonts w:eastAsia="PMingLiU"/>
        </w:rPr>
        <w:t xml:space="preserve"> of Obstetrics &amp; Gynecology Conference, Baystate Medical Center, </w:t>
      </w:r>
      <w:r w:rsidR="00226182">
        <w:rPr>
          <w:rFonts w:eastAsia="PMingLiU"/>
        </w:rPr>
        <w:t>(April</w:t>
      </w:r>
      <w:r w:rsidR="00C43DD9" w:rsidRPr="00960008">
        <w:rPr>
          <w:rFonts w:eastAsia="PMingLiU"/>
        </w:rPr>
        <w:t xml:space="preserve"> 2010</w:t>
      </w:r>
      <w:r w:rsidR="00226182">
        <w:rPr>
          <w:rFonts w:eastAsia="PMingLiU"/>
        </w:rPr>
        <w:t>)</w:t>
      </w:r>
      <w:r w:rsidR="00C43DD9" w:rsidRPr="00960008">
        <w:rPr>
          <w:rFonts w:eastAsia="PMingLiU"/>
        </w:rPr>
        <w:t xml:space="preserve"> (legal issues in genetics and reproductive medicine).</w:t>
      </w:r>
    </w:p>
    <w:p w14:paraId="3499AE1B" w14:textId="18129BDA" w:rsidR="00C43DD9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736751">
        <w:rPr>
          <w:rFonts w:eastAsia="PMingLiU"/>
        </w:rPr>
        <w:t xml:space="preserve"> Presentation, </w:t>
      </w:r>
      <w:r w:rsidR="00C43DD9" w:rsidRPr="00960008">
        <w:rPr>
          <w:rFonts w:eastAsia="PMingLiU"/>
        </w:rPr>
        <w:t>American Soci</w:t>
      </w:r>
      <w:r w:rsidR="00736751">
        <w:rPr>
          <w:rFonts w:eastAsia="PMingLiU"/>
        </w:rPr>
        <w:t>ety for Law, Medicine</w:t>
      </w:r>
      <w:r w:rsidR="007E6E1A">
        <w:rPr>
          <w:rFonts w:eastAsia="PMingLiU"/>
        </w:rPr>
        <w:t xml:space="preserve"> &amp; Ethics Health Law Professors</w:t>
      </w:r>
      <w:r w:rsidR="00736751">
        <w:rPr>
          <w:rFonts w:eastAsia="PMingLiU"/>
        </w:rPr>
        <w:t xml:space="preserve"> Annual Conference</w:t>
      </w:r>
      <w:r w:rsidR="00C43DD9" w:rsidRPr="00960008">
        <w:rPr>
          <w:rFonts w:eastAsia="PMingLiU"/>
        </w:rPr>
        <w:t>, Case Western Re</w:t>
      </w:r>
      <w:r w:rsidR="00226182">
        <w:rPr>
          <w:rFonts w:eastAsia="PMingLiU"/>
        </w:rPr>
        <w:t>serve University School of Law (</w:t>
      </w:r>
      <w:r w:rsidR="00C43DD9" w:rsidRPr="00960008">
        <w:rPr>
          <w:rFonts w:eastAsia="PMingLiU"/>
        </w:rPr>
        <w:t>June 4-6, 2009</w:t>
      </w:r>
      <w:r w:rsidR="00226182">
        <w:rPr>
          <w:rFonts w:eastAsia="PMingLiU"/>
        </w:rPr>
        <w:t>)</w:t>
      </w:r>
      <w:r w:rsidR="00C43DD9" w:rsidRPr="00960008">
        <w:rPr>
          <w:rFonts w:eastAsia="PMingLiU"/>
        </w:rPr>
        <w:t xml:space="preserve"> (cultural influences in end-of-life decision-making). </w:t>
      </w:r>
    </w:p>
    <w:p w14:paraId="06B90699" w14:textId="4BB8D28D" w:rsidR="00C43DD9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C43DD9" w:rsidRPr="00960008">
        <w:rPr>
          <w:rFonts w:eastAsia="PMingLiU"/>
        </w:rPr>
        <w:t xml:space="preserve"> Invited Discussant, Union College </w:t>
      </w:r>
      <w:r w:rsidR="00226182">
        <w:rPr>
          <w:rFonts w:eastAsia="PMingLiU"/>
        </w:rPr>
        <w:t>Symposium on Health Care Reform</w:t>
      </w:r>
      <w:r w:rsidR="00C43DD9" w:rsidRPr="00960008">
        <w:rPr>
          <w:rFonts w:eastAsia="PMingLiU"/>
        </w:rPr>
        <w:t xml:space="preserve"> </w:t>
      </w:r>
      <w:r w:rsidR="00226182">
        <w:rPr>
          <w:rFonts w:eastAsia="PMingLiU"/>
        </w:rPr>
        <w:t>(</w:t>
      </w:r>
      <w:r w:rsidR="00C43DD9" w:rsidRPr="00960008">
        <w:rPr>
          <w:rFonts w:eastAsia="PMingLiU"/>
        </w:rPr>
        <w:t>Oct. 24-26, 2008</w:t>
      </w:r>
      <w:r w:rsidR="00226182">
        <w:rPr>
          <w:rFonts w:eastAsia="PMingLiU"/>
        </w:rPr>
        <w:t>)</w:t>
      </w:r>
      <w:r w:rsidR="00C43DD9" w:rsidRPr="00960008">
        <w:rPr>
          <w:rFonts w:eastAsia="PMingLiU"/>
        </w:rPr>
        <w:t>.</w:t>
      </w:r>
    </w:p>
    <w:p w14:paraId="033EDC53" w14:textId="591B27DD" w:rsidR="00C43DD9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C43DD9" w:rsidRPr="00960008">
        <w:rPr>
          <w:rFonts w:eastAsia="PMingLiU"/>
        </w:rPr>
        <w:t xml:space="preserve"> Panelist, Leadership Forum, Western New Engl</w:t>
      </w:r>
      <w:r w:rsidR="00226182">
        <w:rPr>
          <w:rFonts w:eastAsia="PMingLiU"/>
        </w:rPr>
        <w:t>and College School of Business (</w:t>
      </w:r>
      <w:r w:rsidR="00C43DD9" w:rsidRPr="00960008">
        <w:rPr>
          <w:rFonts w:eastAsia="PMingLiU"/>
        </w:rPr>
        <w:t>Nov. 1, 2007</w:t>
      </w:r>
      <w:r w:rsidR="00226182">
        <w:rPr>
          <w:rFonts w:eastAsia="PMingLiU"/>
        </w:rPr>
        <w:t>)</w:t>
      </w:r>
      <w:r w:rsidR="00C43DD9" w:rsidRPr="00960008">
        <w:rPr>
          <w:rFonts w:eastAsia="PMingLiU"/>
        </w:rPr>
        <w:t xml:space="preserve"> (ethics in business practices).</w:t>
      </w:r>
    </w:p>
    <w:p w14:paraId="1D970D3C" w14:textId="012FD3AD" w:rsidR="00C43DD9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3F7FA0">
        <w:rPr>
          <w:rFonts w:eastAsia="PMingLiU"/>
        </w:rPr>
        <w:t xml:space="preserve"> Panel Moderator,</w:t>
      </w:r>
      <w:r w:rsidR="00C43DD9" w:rsidRPr="00960008">
        <w:rPr>
          <w:rFonts w:eastAsia="PMingLiU"/>
        </w:rPr>
        <w:t xml:space="preserve"> American Socie</w:t>
      </w:r>
      <w:r w:rsidR="00736751">
        <w:rPr>
          <w:rFonts w:eastAsia="PMingLiU"/>
        </w:rPr>
        <w:t>ty for Law, Medicine,</w:t>
      </w:r>
      <w:r w:rsidR="007E6E1A">
        <w:rPr>
          <w:rFonts w:eastAsia="PMingLiU"/>
        </w:rPr>
        <w:t xml:space="preserve"> &amp; Ethics Health Law Professors</w:t>
      </w:r>
      <w:r w:rsidR="00736751">
        <w:rPr>
          <w:rFonts w:eastAsia="PMingLiU"/>
        </w:rPr>
        <w:t xml:space="preserve"> Annual Conference</w:t>
      </w:r>
      <w:r w:rsidR="00C43DD9" w:rsidRPr="00960008">
        <w:rPr>
          <w:rFonts w:eastAsia="PMingLiU"/>
        </w:rPr>
        <w:t>, B</w:t>
      </w:r>
      <w:r w:rsidR="00226182">
        <w:rPr>
          <w:rFonts w:eastAsia="PMingLiU"/>
        </w:rPr>
        <w:t>oston University School of Law (</w:t>
      </w:r>
      <w:r w:rsidR="00C43DD9" w:rsidRPr="00960008">
        <w:rPr>
          <w:rFonts w:eastAsia="PMingLiU"/>
        </w:rPr>
        <w:t>June 1-2, 2007</w:t>
      </w:r>
      <w:r w:rsidR="00226182">
        <w:rPr>
          <w:rFonts w:eastAsia="PMingLiU"/>
        </w:rPr>
        <w:t>)</w:t>
      </w:r>
      <w:r w:rsidR="00C43DD9" w:rsidRPr="00960008">
        <w:rPr>
          <w:rFonts w:eastAsia="PMingLiU"/>
        </w:rPr>
        <w:t xml:space="preserve"> (affirmative action and diversity issues in medical education).</w:t>
      </w:r>
    </w:p>
    <w:p w14:paraId="583F2845" w14:textId="58996D6C" w:rsidR="00A74EAD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C43DD9" w:rsidRPr="00960008">
        <w:rPr>
          <w:rFonts w:eastAsia="PMingLiU"/>
        </w:rPr>
        <w:t xml:space="preserve"> Invited Participant, Dartmouth Ethics Institute, ELSI Issues in Genetics Faculty Re</w:t>
      </w:r>
      <w:r w:rsidR="00226182">
        <w:rPr>
          <w:rFonts w:eastAsia="PMingLiU"/>
        </w:rPr>
        <w:t>-Union Conference, Hanover, NH (</w:t>
      </w:r>
      <w:r w:rsidR="00C43DD9" w:rsidRPr="00960008">
        <w:rPr>
          <w:rFonts w:eastAsia="PMingLiU"/>
        </w:rPr>
        <w:t>Aug. 11-13, 2006</w:t>
      </w:r>
      <w:r w:rsidR="00226182">
        <w:rPr>
          <w:rFonts w:eastAsia="PMingLiU"/>
        </w:rPr>
        <w:t>)</w:t>
      </w:r>
      <w:r w:rsidR="00C43DD9" w:rsidRPr="00960008">
        <w:rPr>
          <w:rFonts w:eastAsia="PMingLiU"/>
        </w:rPr>
        <w:t xml:space="preserve"> (ethical, legal, and social implications of the Human Genome Project).</w:t>
      </w:r>
    </w:p>
    <w:p w14:paraId="1D4B89CA" w14:textId="5B4F6E31" w:rsidR="00C43DD9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3F7FA0">
        <w:rPr>
          <w:rFonts w:eastAsia="PMingLiU"/>
        </w:rPr>
        <w:t xml:space="preserve"> Presentation, </w:t>
      </w:r>
      <w:r w:rsidR="00C43DD9" w:rsidRPr="00960008">
        <w:rPr>
          <w:rFonts w:eastAsia="PMingLiU"/>
        </w:rPr>
        <w:t xml:space="preserve">American Society for Law, Medicine, &amp; Ethics </w:t>
      </w:r>
      <w:r w:rsidR="007E6E1A">
        <w:rPr>
          <w:rFonts w:eastAsia="PMingLiU"/>
        </w:rPr>
        <w:t>Health Law Professors</w:t>
      </w:r>
      <w:r w:rsidR="00736751">
        <w:rPr>
          <w:rFonts w:eastAsia="PMingLiU"/>
        </w:rPr>
        <w:t xml:space="preserve"> Annual Conference</w:t>
      </w:r>
      <w:r w:rsidR="00C43DD9" w:rsidRPr="00960008">
        <w:rPr>
          <w:rFonts w:eastAsia="PMingLiU"/>
        </w:rPr>
        <w:t>, University of Marylan</w:t>
      </w:r>
      <w:r w:rsidR="00226182">
        <w:rPr>
          <w:rFonts w:eastAsia="PMingLiU"/>
        </w:rPr>
        <w:t>d School of Law, Baltimore, MD (</w:t>
      </w:r>
      <w:r w:rsidR="00C43DD9" w:rsidRPr="00960008">
        <w:rPr>
          <w:rFonts w:eastAsia="PMingLiU"/>
        </w:rPr>
        <w:t>June 2, 2006</w:t>
      </w:r>
      <w:r w:rsidR="00226182">
        <w:rPr>
          <w:rFonts w:eastAsia="PMingLiU"/>
        </w:rPr>
        <w:t>)</w:t>
      </w:r>
      <w:r w:rsidR="00C43DD9" w:rsidRPr="00960008">
        <w:rPr>
          <w:rFonts w:eastAsia="PMingLiU"/>
        </w:rPr>
        <w:t xml:space="preserve"> (scholarship panel discussion).</w:t>
      </w:r>
    </w:p>
    <w:p w14:paraId="75F1C38D" w14:textId="7D665CE6" w:rsidR="00C43DD9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C43DD9" w:rsidRPr="00960008">
        <w:rPr>
          <w:rFonts w:eastAsia="PMingLiU"/>
        </w:rPr>
        <w:t xml:space="preserve"> Invited Discussant, Roundtable Discussion on the Challenges of Regulating Nanotechnology, University of Maryla</w:t>
      </w:r>
      <w:r w:rsidR="00226182">
        <w:rPr>
          <w:rFonts w:eastAsia="PMingLiU"/>
        </w:rPr>
        <w:t>nd School of Law, Baltimore MD (</w:t>
      </w:r>
      <w:r w:rsidR="00C43DD9" w:rsidRPr="00960008">
        <w:rPr>
          <w:rFonts w:eastAsia="PMingLiU"/>
        </w:rPr>
        <w:t>Apr. 28, 2006</w:t>
      </w:r>
      <w:r w:rsidR="00226182">
        <w:rPr>
          <w:rFonts w:eastAsia="PMingLiU"/>
        </w:rPr>
        <w:t>)</w:t>
      </w:r>
      <w:r w:rsidR="00C43DD9" w:rsidRPr="00960008">
        <w:rPr>
          <w:rFonts w:eastAsia="PMingLiU"/>
        </w:rPr>
        <w:t>.</w:t>
      </w:r>
    </w:p>
    <w:p w14:paraId="58011BD6" w14:textId="1A1BBFF0" w:rsidR="0004430F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3F7FA0">
        <w:rPr>
          <w:rFonts w:eastAsia="PMingLiU"/>
        </w:rPr>
        <w:t xml:space="preserve"> Presentation,</w:t>
      </w:r>
      <w:r w:rsidR="00C43DD9" w:rsidRPr="00960008">
        <w:rPr>
          <w:rFonts w:eastAsia="PMingLiU"/>
        </w:rPr>
        <w:t xml:space="preserve"> Soci</w:t>
      </w:r>
      <w:r w:rsidR="00736751">
        <w:rPr>
          <w:rFonts w:eastAsia="PMingLiU"/>
        </w:rPr>
        <w:t>ety for Bioethics &amp; Humanities Annual M</w:t>
      </w:r>
      <w:r w:rsidR="00C43DD9" w:rsidRPr="00960008">
        <w:rPr>
          <w:rFonts w:eastAsia="PMingLiU"/>
        </w:rPr>
        <w:t xml:space="preserve">eeting, Washington, D.C., </w:t>
      </w:r>
      <w:r w:rsidR="00226182">
        <w:rPr>
          <w:rFonts w:eastAsia="PMingLiU"/>
        </w:rPr>
        <w:t>(</w:t>
      </w:r>
      <w:r w:rsidR="00FD5FA3">
        <w:rPr>
          <w:rFonts w:eastAsia="PMingLiU"/>
        </w:rPr>
        <w:t>Oct. 20, 2005</w:t>
      </w:r>
      <w:r w:rsidR="00226182">
        <w:rPr>
          <w:rFonts w:eastAsia="PMingLiU"/>
        </w:rPr>
        <w:t>)</w:t>
      </w:r>
      <w:r w:rsidR="00FD5FA3">
        <w:rPr>
          <w:rFonts w:eastAsia="PMingLiU"/>
        </w:rPr>
        <w:t xml:space="preserve"> (conflicts in end-of-</w:t>
      </w:r>
      <w:r w:rsidR="00C43DD9" w:rsidRPr="00960008">
        <w:rPr>
          <w:rFonts w:eastAsia="PMingLiU"/>
        </w:rPr>
        <w:t>life care).</w:t>
      </w:r>
    </w:p>
    <w:p w14:paraId="19D97A73" w14:textId="0D794CC9" w:rsidR="00C43DD9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3F7FA0">
        <w:rPr>
          <w:rFonts w:eastAsia="PMingLiU"/>
        </w:rPr>
        <w:t xml:space="preserve"> Presentation,</w:t>
      </w:r>
      <w:r w:rsidR="00582EBD">
        <w:rPr>
          <w:rFonts w:eastAsia="PMingLiU"/>
        </w:rPr>
        <w:t xml:space="preserve"> Loyola University</w:t>
      </w:r>
      <w:r w:rsidR="00736751">
        <w:rPr>
          <w:rFonts w:eastAsia="PMingLiU"/>
        </w:rPr>
        <w:t xml:space="preserve"> Chicago Law Journal C</w:t>
      </w:r>
      <w:r w:rsidR="00C43DD9" w:rsidRPr="00960008">
        <w:rPr>
          <w:rFonts w:eastAsia="PMingLiU"/>
        </w:rPr>
        <w:t>onference on the Right to Die, Loyola Un</w:t>
      </w:r>
      <w:r w:rsidR="00582EBD">
        <w:rPr>
          <w:rFonts w:eastAsia="PMingLiU"/>
        </w:rPr>
        <w:t>i</w:t>
      </w:r>
      <w:r w:rsidR="00736751">
        <w:rPr>
          <w:rFonts w:eastAsia="PMingLiU"/>
        </w:rPr>
        <w:t>v</w:t>
      </w:r>
      <w:r w:rsidR="00582EBD">
        <w:rPr>
          <w:rFonts w:eastAsia="PMingLiU"/>
        </w:rPr>
        <w:t>ersity</w:t>
      </w:r>
      <w:r w:rsidR="00226182">
        <w:rPr>
          <w:rFonts w:eastAsia="PMingLiU"/>
        </w:rPr>
        <w:t xml:space="preserve"> School of Law, Chicago, IL (</w:t>
      </w:r>
      <w:r w:rsidR="00C43DD9" w:rsidRPr="00960008">
        <w:rPr>
          <w:rFonts w:eastAsia="PMingLiU"/>
        </w:rPr>
        <w:t>Apr. 9, 2005</w:t>
      </w:r>
      <w:r w:rsidR="00226182">
        <w:rPr>
          <w:rFonts w:eastAsia="PMingLiU"/>
        </w:rPr>
        <w:t>)</w:t>
      </w:r>
      <w:r w:rsidR="00C43DD9" w:rsidRPr="00960008">
        <w:rPr>
          <w:rFonts w:eastAsia="PMingLiU"/>
        </w:rPr>
        <w:t xml:space="preserve"> (legal developments in end of life 30 years after </w:t>
      </w:r>
      <w:r w:rsidR="00C43DD9" w:rsidRPr="00960008">
        <w:rPr>
          <w:rFonts w:eastAsia="PMingLiU"/>
          <w:i/>
          <w:iCs/>
        </w:rPr>
        <w:t>Quinlan</w:t>
      </w:r>
      <w:r w:rsidR="00C43DD9" w:rsidRPr="00960008">
        <w:rPr>
          <w:rFonts w:eastAsia="PMingLiU"/>
        </w:rPr>
        <w:t>).</w:t>
      </w:r>
    </w:p>
    <w:p w14:paraId="473B600C" w14:textId="5858E018" w:rsidR="00C43DD9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3F7FA0">
        <w:rPr>
          <w:rFonts w:eastAsia="PMingLiU"/>
        </w:rPr>
        <w:t xml:space="preserve"> Presentation of WIP,</w:t>
      </w:r>
      <w:r w:rsidR="00C43DD9" w:rsidRPr="00960008">
        <w:rPr>
          <w:rFonts w:eastAsia="PMingLiU"/>
        </w:rPr>
        <w:t xml:space="preserve"> American Society for Law, Medicine &amp; Ethics </w:t>
      </w:r>
      <w:r w:rsidR="007E6E1A">
        <w:rPr>
          <w:rFonts w:eastAsia="PMingLiU"/>
        </w:rPr>
        <w:t>Health Law Professors</w:t>
      </w:r>
      <w:r w:rsidR="00736751">
        <w:rPr>
          <w:rFonts w:eastAsia="PMingLiU"/>
        </w:rPr>
        <w:t xml:space="preserve"> Annual Conference</w:t>
      </w:r>
      <w:r w:rsidR="00582EBD">
        <w:rPr>
          <w:rFonts w:eastAsia="PMingLiU"/>
        </w:rPr>
        <w:t>, Seton Hall University</w:t>
      </w:r>
      <w:r w:rsidR="00C43DD9" w:rsidRPr="00960008">
        <w:rPr>
          <w:rFonts w:eastAsia="PMingLiU"/>
        </w:rPr>
        <w:t xml:space="preserve"> School </w:t>
      </w:r>
      <w:r w:rsidR="00226182">
        <w:rPr>
          <w:rFonts w:eastAsia="PMingLiU"/>
        </w:rPr>
        <w:t>of Law, Newark, NJ (</w:t>
      </w:r>
      <w:r w:rsidR="00C43DD9" w:rsidRPr="00960008">
        <w:rPr>
          <w:rFonts w:eastAsia="PMingLiU"/>
        </w:rPr>
        <w:t>June 4, 2004</w:t>
      </w:r>
      <w:r w:rsidR="00226182">
        <w:rPr>
          <w:rFonts w:eastAsia="PMingLiU"/>
        </w:rPr>
        <w:t>)</w:t>
      </w:r>
      <w:r w:rsidR="00C43DD9" w:rsidRPr="00960008">
        <w:rPr>
          <w:rFonts w:eastAsia="PMingLiU"/>
        </w:rPr>
        <w:t xml:space="preserve"> (legal issues in the </w:t>
      </w:r>
      <w:r w:rsidR="00C43DD9" w:rsidRPr="00960008">
        <w:rPr>
          <w:rFonts w:eastAsia="PMingLiU"/>
          <w:i/>
          <w:iCs/>
        </w:rPr>
        <w:t>Schiavo</w:t>
      </w:r>
      <w:r w:rsidR="00C43DD9" w:rsidRPr="00960008">
        <w:rPr>
          <w:rFonts w:eastAsia="PMingLiU"/>
        </w:rPr>
        <w:t xml:space="preserve"> case).</w:t>
      </w:r>
    </w:p>
    <w:p w14:paraId="10A97953" w14:textId="3D9CEDDA" w:rsidR="005563DC" w:rsidRDefault="00C96A30" w:rsidP="00135898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3F7FA0">
        <w:rPr>
          <w:rFonts w:eastAsia="PMingLiU"/>
        </w:rPr>
        <w:t xml:space="preserve"> Presentation, </w:t>
      </w:r>
      <w:r w:rsidR="00C43DD9" w:rsidRPr="00960008">
        <w:rPr>
          <w:rFonts w:eastAsia="PMingLiU"/>
        </w:rPr>
        <w:t>Florida Bioethics Net</w:t>
      </w:r>
      <w:r w:rsidR="00226182">
        <w:rPr>
          <w:rFonts w:eastAsia="PMingLiU"/>
        </w:rPr>
        <w:t>work annual meeting, Miami, FL (</w:t>
      </w:r>
      <w:r w:rsidR="00C43DD9" w:rsidRPr="00960008">
        <w:rPr>
          <w:rFonts w:eastAsia="PMingLiU"/>
        </w:rPr>
        <w:t>Apr. 17, 2004</w:t>
      </w:r>
      <w:r w:rsidR="00226182">
        <w:rPr>
          <w:rFonts w:eastAsia="PMingLiU"/>
        </w:rPr>
        <w:t>)</w:t>
      </w:r>
      <w:r w:rsidR="00C43DD9" w:rsidRPr="00960008">
        <w:rPr>
          <w:rFonts w:eastAsia="PMingLiU"/>
        </w:rPr>
        <w:t xml:space="preserve"> </w:t>
      </w:r>
      <w:r w:rsidR="00C43DD9" w:rsidRPr="00960008">
        <w:rPr>
          <w:rFonts w:eastAsia="PMingLiU"/>
        </w:rPr>
        <w:lastRenderedPageBreak/>
        <w:t xml:space="preserve">(legal issues in the </w:t>
      </w:r>
      <w:r w:rsidR="00C43DD9" w:rsidRPr="00960008">
        <w:rPr>
          <w:rFonts w:eastAsia="PMingLiU"/>
          <w:i/>
          <w:iCs/>
        </w:rPr>
        <w:t>Schiavo</w:t>
      </w:r>
      <w:r w:rsidR="00C43DD9" w:rsidRPr="00960008">
        <w:rPr>
          <w:rFonts w:eastAsia="PMingLiU"/>
        </w:rPr>
        <w:t xml:space="preserve"> case)</w:t>
      </w:r>
      <w:r w:rsidR="00135898">
        <w:rPr>
          <w:rFonts w:eastAsia="PMingLiU"/>
        </w:rPr>
        <w:t xml:space="preserve">. </w:t>
      </w:r>
    </w:p>
    <w:p w14:paraId="25680D35" w14:textId="54A6737E" w:rsidR="00C43DD9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C43DD9" w:rsidRPr="00960008">
        <w:rPr>
          <w:rFonts w:eastAsia="PMingLiU"/>
        </w:rPr>
        <w:t xml:space="preserve"> Present</w:t>
      </w:r>
      <w:r w:rsidR="00A710B4">
        <w:rPr>
          <w:rFonts w:eastAsia="PMingLiU"/>
        </w:rPr>
        <w:t xml:space="preserve">ation, </w:t>
      </w:r>
      <w:r w:rsidR="003F7FA0">
        <w:rPr>
          <w:rFonts w:eastAsia="PMingLiU"/>
        </w:rPr>
        <w:t>co-chair and panelist,</w:t>
      </w:r>
      <w:r w:rsidR="00C43DD9" w:rsidRPr="00960008">
        <w:rPr>
          <w:rFonts w:eastAsia="PMingLiU"/>
        </w:rPr>
        <w:t xml:space="preserve"> the Alpha-One Foundation</w:t>
      </w:r>
      <w:r w:rsidR="003F7FA0">
        <w:rPr>
          <w:rFonts w:eastAsia="PMingLiU"/>
        </w:rPr>
        <w:t>’</w:t>
      </w:r>
      <w:r w:rsidR="00736751">
        <w:rPr>
          <w:rFonts w:eastAsia="PMingLiU"/>
        </w:rPr>
        <w:t>s Symposium on G</w:t>
      </w:r>
      <w:r w:rsidR="00C43DD9" w:rsidRPr="00960008">
        <w:rPr>
          <w:rFonts w:eastAsia="PMingLiU"/>
        </w:rPr>
        <w:t>en</w:t>
      </w:r>
      <w:r w:rsidR="00226182">
        <w:rPr>
          <w:rFonts w:eastAsia="PMingLiU"/>
        </w:rPr>
        <w:t xml:space="preserve">etic </w:t>
      </w:r>
      <w:r w:rsidR="00736751">
        <w:rPr>
          <w:rFonts w:eastAsia="PMingLiU"/>
        </w:rPr>
        <w:t>D</w:t>
      </w:r>
      <w:r w:rsidR="00226182">
        <w:rPr>
          <w:rFonts w:eastAsia="PMingLiU"/>
        </w:rPr>
        <w:t>iscrimination, Miami, FL (</w:t>
      </w:r>
      <w:r w:rsidR="00C43DD9" w:rsidRPr="00960008">
        <w:rPr>
          <w:rFonts w:eastAsia="PMingLiU"/>
        </w:rPr>
        <w:t>Oct. 10, 2003</w:t>
      </w:r>
      <w:r w:rsidR="00226182">
        <w:rPr>
          <w:rFonts w:eastAsia="PMingLiU"/>
        </w:rPr>
        <w:t>)</w:t>
      </w:r>
      <w:r w:rsidR="00C43DD9" w:rsidRPr="00960008">
        <w:rPr>
          <w:rFonts w:eastAsia="PMingLiU"/>
        </w:rPr>
        <w:t xml:space="preserve"> (role of race in clinical research; risk of discrimination with compilation of genetic databases).</w:t>
      </w:r>
    </w:p>
    <w:p w14:paraId="1BD05F81" w14:textId="74BBA8A2" w:rsidR="00DA4336" w:rsidRDefault="00C96A30" w:rsidP="00106476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C43DD9" w:rsidRPr="00960008">
        <w:rPr>
          <w:rFonts w:eastAsia="PMingLiU"/>
        </w:rPr>
        <w:t xml:space="preserve"> Present</w:t>
      </w:r>
      <w:r w:rsidR="00582EBD">
        <w:rPr>
          <w:rFonts w:eastAsia="PMingLiU"/>
        </w:rPr>
        <w:t>ation</w:t>
      </w:r>
      <w:r w:rsidR="003F7FA0">
        <w:rPr>
          <w:rFonts w:eastAsia="PMingLiU"/>
        </w:rPr>
        <w:t>,</w:t>
      </w:r>
      <w:r w:rsidR="00C43DD9" w:rsidRPr="00960008">
        <w:rPr>
          <w:rFonts w:eastAsia="PMingLiU"/>
        </w:rPr>
        <w:t xml:space="preserve"> American Society for Law, Medicine &amp; Ethics </w:t>
      </w:r>
      <w:r w:rsidR="007E6E1A">
        <w:rPr>
          <w:rFonts w:eastAsia="PMingLiU"/>
        </w:rPr>
        <w:t>Health Law Professors</w:t>
      </w:r>
      <w:r w:rsidR="00736751">
        <w:rPr>
          <w:rFonts w:eastAsia="PMingLiU"/>
        </w:rPr>
        <w:t xml:space="preserve"> A</w:t>
      </w:r>
      <w:r w:rsidR="00C43DD9" w:rsidRPr="00960008">
        <w:rPr>
          <w:rFonts w:eastAsia="PMingLiU"/>
        </w:rPr>
        <w:t>nnual</w:t>
      </w:r>
      <w:r w:rsidR="00736751">
        <w:rPr>
          <w:rFonts w:eastAsia="PMingLiU"/>
        </w:rPr>
        <w:t xml:space="preserve"> Conference</w:t>
      </w:r>
      <w:r w:rsidR="00C43DD9" w:rsidRPr="00960008">
        <w:rPr>
          <w:rFonts w:eastAsia="PMingLiU"/>
        </w:rPr>
        <w:t>, Widene</w:t>
      </w:r>
      <w:r w:rsidR="00582EBD">
        <w:rPr>
          <w:rFonts w:eastAsia="PMingLiU"/>
        </w:rPr>
        <w:t>r University</w:t>
      </w:r>
      <w:r w:rsidR="00C43DD9" w:rsidRPr="00960008">
        <w:rPr>
          <w:rFonts w:eastAsia="PMingLiU"/>
        </w:rPr>
        <w:t xml:space="preserve"> </w:t>
      </w:r>
      <w:r w:rsidR="00226182">
        <w:rPr>
          <w:rFonts w:eastAsia="PMingLiU"/>
        </w:rPr>
        <w:t>College of Law, Wilmington, DE (</w:t>
      </w:r>
      <w:r w:rsidR="00C43DD9" w:rsidRPr="00960008">
        <w:rPr>
          <w:rFonts w:eastAsia="PMingLiU"/>
        </w:rPr>
        <w:t>June 7, 2003</w:t>
      </w:r>
      <w:r w:rsidR="00226182">
        <w:rPr>
          <w:rFonts w:eastAsia="PMingLiU"/>
        </w:rPr>
        <w:t>)</w:t>
      </w:r>
      <w:r w:rsidR="00C43DD9" w:rsidRPr="00960008">
        <w:rPr>
          <w:rFonts w:eastAsia="PMingLiU"/>
        </w:rPr>
        <w:t xml:space="preserve"> (pediatric clinical trials).</w:t>
      </w:r>
    </w:p>
    <w:p w14:paraId="6A7E9BBA" w14:textId="6B8B00E3" w:rsidR="00C43DD9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C43DD9" w:rsidRPr="00960008">
        <w:rPr>
          <w:rFonts w:eastAsia="PMingLiU"/>
        </w:rPr>
        <w:t xml:space="preserve"> </w:t>
      </w:r>
      <w:r w:rsidR="003F7FA0">
        <w:rPr>
          <w:rFonts w:eastAsia="PMingLiU"/>
        </w:rPr>
        <w:t xml:space="preserve">Presented of WIP, </w:t>
      </w:r>
      <w:r w:rsidR="00582EBD">
        <w:rPr>
          <w:rFonts w:eastAsia="PMingLiU"/>
        </w:rPr>
        <w:t>Florida State University</w:t>
      </w:r>
      <w:r w:rsidR="00C43DD9" w:rsidRPr="00960008">
        <w:rPr>
          <w:rFonts w:eastAsia="PMingLiU"/>
        </w:rPr>
        <w:t xml:space="preserve"> C</w:t>
      </w:r>
      <w:r w:rsidR="00226182">
        <w:rPr>
          <w:rFonts w:eastAsia="PMingLiU"/>
        </w:rPr>
        <w:t>ollege of Law, Tallahassee, FL (</w:t>
      </w:r>
      <w:r w:rsidR="00C43DD9" w:rsidRPr="00960008">
        <w:rPr>
          <w:rFonts w:eastAsia="PMingLiU"/>
        </w:rPr>
        <w:t>Jan. 17, 2003</w:t>
      </w:r>
      <w:r w:rsidR="00226182">
        <w:rPr>
          <w:rFonts w:eastAsia="PMingLiU"/>
        </w:rPr>
        <w:t>)</w:t>
      </w:r>
      <w:r w:rsidR="00C43DD9" w:rsidRPr="00960008">
        <w:rPr>
          <w:rFonts w:eastAsia="PMingLiU"/>
        </w:rPr>
        <w:t xml:space="preserve"> (participation of underrepresented populations in research).</w:t>
      </w:r>
    </w:p>
    <w:p w14:paraId="16292F60" w14:textId="042CCF58" w:rsidR="00C43DD9" w:rsidRPr="00960008" w:rsidRDefault="00C96A30" w:rsidP="006E3DE7">
      <w:pPr>
        <w:keepLines/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3F7FA0">
        <w:rPr>
          <w:rFonts w:eastAsia="PMingLiU"/>
        </w:rPr>
        <w:t xml:space="preserve"> Presentation of</w:t>
      </w:r>
      <w:r w:rsidR="00C43DD9" w:rsidRPr="00960008">
        <w:rPr>
          <w:rFonts w:eastAsia="PMingLiU"/>
        </w:rPr>
        <w:t xml:space="preserve"> two pa</w:t>
      </w:r>
      <w:r w:rsidR="00736751">
        <w:rPr>
          <w:rFonts w:eastAsia="PMingLiU"/>
        </w:rPr>
        <w:t xml:space="preserve">pers at the </w:t>
      </w:r>
      <w:r w:rsidR="00C43DD9" w:rsidRPr="00960008">
        <w:rPr>
          <w:rFonts w:eastAsia="PMingLiU"/>
        </w:rPr>
        <w:t>American Ass</w:t>
      </w:r>
      <w:r w:rsidR="00736751">
        <w:rPr>
          <w:rFonts w:eastAsia="PMingLiU"/>
        </w:rPr>
        <w:t>ociatio</w:t>
      </w:r>
      <w:r w:rsidR="00C43DD9" w:rsidRPr="00960008">
        <w:rPr>
          <w:rFonts w:eastAsia="PMingLiU"/>
        </w:rPr>
        <w:t>n of Pharmaceutic</w:t>
      </w:r>
      <w:r w:rsidR="00226182">
        <w:rPr>
          <w:rFonts w:eastAsia="PMingLiU"/>
        </w:rPr>
        <w:t>al Scientists</w:t>
      </w:r>
      <w:r w:rsidR="00736751">
        <w:rPr>
          <w:rFonts w:eastAsia="PMingLiU"/>
        </w:rPr>
        <w:t xml:space="preserve"> Annual Meeting</w:t>
      </w:r>
      <w:r w:rsidR="00226182">
        <w:rPr>
          <w:rFonts w:eastAsia="PMingLiU"/>
        </w:rPr>
        <w:t>, Toronto, Canada (</w:t>
      </w:r>
      <w:r w:rsidR="00C43DD9" w:rsidRPr="00960008">
        <w:rPr>
          <w:rFonts w:eastAsia="PMingLiU"/>
        </w:rPr>
        <w:t>Nov. 10, 2</w:t>
      </w:r>
      <w:r w:rsidR="009A20C3" w:rsidRPr="00960008">
        <w:rPr>
          <w:rFonts w:eastAsia="PMingLiU"/>
        </w:rPr>
        <w:t>002</w:t>
      </w:r>
      <w:r w:rsidR="00226182">
        <w:rPr>
          <w:rFonts w:eastAsia="PMingLiU"/>
        </w:rPr>
        <w:t>)</w:t>
      </w:r>
      <w:r w:rsidR="009A20C3" w:rsidRPr="00960008">
        <w:rPr>
          <w:rFonts w:eastAsia="PMingLiU"/>
        </w:rPr>
        <w:t xml:space="preserve"> (human subjects research; prescription</w:t>
      </w:r>
      <w:r w:rsidR="00C43DD9" w:rsidRPr="00960008">
        <w:rPr>
          <w:rFonts w:eastAsia="PMingLiU"/>
        </w:rPr>
        <w:t xml:space="preserve"> drug safety).</w:t>
      </w:r>
    </w:p>
    <w:p w14:paraId="6B59E19A" w14:textId="135B98FE" w:rsidR="00D14271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3F7FA0">
        <w:rPr>
          <w:rFonts w:eastAsia="PMingLiU"/>
        </w:rPr>
        <w:t xml:space="preserve"> Speaker,</w:t>
      </w:r>
      <w:r w:rsidR="00736751">
        <w:rPr>
          <w:rFonts w:eastAsia="PMingLiU"/>
        </w:rPr>
        <w:t xml:space="preserve"> S</w:t>
      </w:r>
      <w:r w:rsidR="00C43DD9" w:rsidRPr="00960008">
        <w:rPr>
          <w:rFonts w:eastAsia="PMingLiU"/>
        </w:rPr>
        <w:t>ym</w:t>
      </w:r>
      <w:r w:rsidR="00736751">
        <w:rPr>
          <w:rFonts w:eastAsia="PMingLiU"/>
        </w:rPr>
        <w:t>posium on B</w:t>
      </w:r>
      <w:r w:rsidR="00582EBD">
        <w:rPr>
          <w:rFonts w:eastAsia="PMingLiU"/>
        </w:rPr>
        <w:t>ioethics at the University</w:t>
      </w:r>
      <w:r w:rsidR="00C43DD9" w:rsidRPr="00960008">
        <w:rPr>
          <w:rFonts w:eastAsia="PMingLiU"/>
        </w:rPr>
        <w:t xml:space="preserve"> </w:t>
      </w:r>
      <w:r w:rsidR="00226182">
        <w:rPr>
          <w:rFonts w:eastAsia="PMingLiU"/>
        </w:rPr>
        <w:t>of Florida College of Medicine (</w:t>
      </w:r>
      <w:r w:rsidR="00C43DD9" w:rsidRPr="00960008">
        <w:rPr>
          <w:rFonts w:eastAsia="PMingLiU"/>
        </w:rPr>
        <w:t>Mar. 19, 2002</w:t>
      </w:r>
      <w:r w:rsidR="00226182">
        <w:rPr>
          <w:rFonts w:eastAsia="PMingLiU"/>
        </w:rPr>
        <w:t>)</w:t>
      </w:r>
      <w:r w:rsidR="00C43DD9" w:rsidRPr="00960008">
        <w:rPr>
          <w:rFonts w:eastAsia="PMingLiU"/>
        </w:rPr>
        <w:t xml:space="preserve"> (ethics of clinical research).</w:t>
      </w:r>
      <w:r w:rsidR="00C43DD9" w:rsidRPr="00960008">
        <w:rPr>
          <w:rFonts w:eastAsia="PMingLiU"/>
        </w:rPr>
        <w:tab/>
      </w:r>
    </w:p>
    <w:p w14:paraId="599FC375" w14:textId="48AEBA51" w:rsidR="00C43DD9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3F7FA0">
        <w:rPr>
          <w:rFonts w:eastAsia="PMingLiU"/>
        </w:rPr>
        <w:t xml:space="preserve"> Presentation of WIP, </w:t>
      </w:r>
      <w:r w:rsidR="00C43DD9" w:rsidRPr="00960008">
        <w:rPr>
          <w:rFonts w:eastAsia="PMingLiU"/>
        </w:rPr>
        <w:t>Stetson College of Law, Gul</w:t>
      </w:r>
      <w:r w:rsidR="00226182">
        <w:rPr>
          <w:rFonts w:eastAsia="PMingLiU"/>
        </w:rPr>
        <w:t>fport, FL (</w:t>
      </w:r>
      <w:r w:rsidR="009F514A">
        <w:rPr>
          <w:rFonts w:eastAsia="PMingLiU"/>
        </w:rPr>
        <w:t>Nov. 13, 2001</w:t>
      </w:r>
      <w:r w:rsidR="00226182">
        <w:rPr>
          <w:rFonts w:eastAsia="PMingLiU"/>
        </w:rPr>
        <w:t>)</w:t>
      </w:r>
      <w:r w:rsidR="009F514A">
        <w:rPr>
          <w:rFonts w:eastAsia="PMingLiU"/>
        </w:rPr>
        <w:t xml:space="preserve"> (IRB liability for clinical research injuries</w:t>
      </w:r>
      <w:r w:rsidR="00C43DD9" w:rsidRPr="00960008">
        <w:rPr>
          <w:rFonts w:eastAsia="PMingLiU"/>
        </w:rPr>
        <w:t>).</w:t>
      </w:r>
    </w:p>
    <w:p w14:paraId="4A8BE34C" w14:textId="4363E797" w:rsidR="00C43DD9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C43DD9" w:rsidRPr="00960008">
        <w:rPr>
          <w:rFonts w:eastAsia="PMingLiU"/>
        </w:rPr>
        <w:t xml:space="preserve"> Moderat</w:t>
      </w:r>
      <w:r w:rsidR="003F7FA0">
        <w:rPr>
          <w:rFonts w:eastAsia="PMingLiU"/>
        </w:rPr>
        <w:t>or, C</w:t>
      </w:r>
      <w:r w:rsidR="00736751">
        <w:rPr>
          <w:rFonts w:eastAsia="PMingLiU"/>
        </w:rPr>
        <w:t>onference on Ethical and Legal I</w:t>
      </w:r>
      <w:r w:rsidR="003F7FA0">
        <w:rPr>
          <w:rFonts w:eastAsia="PMingLiU"/>
        </w:rPr>
        <w:t>ssues at the End of L</w:t>
      </w:r>
      <w:r w:rsidR="00582EBD">
        <w:rPr>
          <w:rFonts w:eastAsia="PMingLiU"/>
        </w:rPr>
        <w:t>ife, University</w:t>
      </w:r>
      <w:r w:rsidR="00C43DD9" w:rsidRPr="00960008">
        <w:rPr>
          <w:rFonts w:eastAsia="PMingLiU"/>
        </w:rPr>
        <w:t xml:space="preserve"> of Florida,</w:t>
      </w:r>
      <w:r w:rsidR="00582EBD">
        <w:rPr>
          <w:rFonts w:eastAsia="PMingLiU"/>
        </w:rPr>
        <w:t xml:space="preserve"> </w:t>
      </w:r>
      <w:r w:rsidR="00226182">
        <w:rPr>
          <w:rFonts w:eastAsia="PMingLiU"/>
        </w:rPr>
        <w:t>Gainesville, FL (</w:t>
      </w:r>
      <w:r w:rsidR="00C43DD9" w:rsidRPr="00960008">
        <w:rPr>
          <w:rFonts w:eastAsia="PMingLiU"/>
        </w:rPr>
        <w:t>May 17-18, 2001</w:t>
      </w:r>
      <w:r w:rsidR="00226182">
        <w:rPr>
          <w:rFonts w:eastAsia="PMingLiU"/>
        </w:rPr>
        <w:t>)</w:t>
      </w:r>
      <w:r w:rsidR="00C43DD9" w:rsidRPr="00960008">
        <w:rPr>
          <w:rFonts w:eastAsia="PMingLiU"/>
        </w:rPr>
        <w:t>.</w:t>
      </w:r>
    </w:p>
    <w:p w14:paraId="395D7AD1" w14:textId="66D250CD" w:rsidR="00C43DD9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C43DD9" w:rsidRPr="00960008">
        <w:rPr>
          <w:rFonts w:eastAsia="PMingLiU"/>
        </w:rPr>
        <w:t xml:space="preserve"> Sp</w:t>
      </w:r>
      <w:r w:rsidR="00005378">
        <w:rPr>
          <w:rFonts w:eastAsia="PMingLiU"/>
        </w:rPr>
        <w:t>eaker, C</w:t>
      </w:r>
      <w:r w:rsidR="003F7FA0">
        <w:rPr>
          <w:rFonts w:eastAsia="PMingLiU"/>
        </w:rPr>
        <w:t>onference on Health Care L</w:t>
      </w:r>
      <w:r w:rsidR="00582EBD">
        <w:rPr>
          <w:rFonts w:eastAsia="PMingLiU"/>
        </w:rPr>
        <w:t>itigation at the University</w:t>
      </w:r>
      <w:r w:rsidR="00C43DD9" w:rsidRPr="00960008">
        <w:rPr>
          <w:rFonts w:eastAsia="PMingLiU"/>
        </w:rPr>
        <w:t xml:space="preserve"> of Texas School of Law,</w:t>
      </w:r>
      <w:r w:rsidR="00582EBD">
        <w:rPr>
          <w:rFonts w:eastAsia="PMingLiU"/>
        </w:rPr>
        <w:t xml:space="preserve"> </w:t>
      </w:r>
      <w:r w:rsidR="00226182">
        <w:rPr>
          <w:rFonts w:eastAsia="PMingLiU"/>
        </w:rPr>
        <w:t>Austin, TX (</w:t>
      </w:r>
      <w:r w:rsidR="00C43DD9" w:rsidRPr="00960008">
        <w:rPr>
          <w:rFonts w:eastAsia="PMingLiU"/>
        </w:rPr>
        <w:t>March 2, 2001</w:t>
      </w:r>
      <w:r w:rsidR="00226182">
        <w:rPr>
          <w:rFonts w:eastAsia="PMingLiU"/>
        </w:rPr>
        <w:t>)</w:t>
      </w:r>
      <w:r w:rsidR="00C43DD9" w:rsidRPr="00960008">
        <w:rPr>
          <w:rFonts w:eastAsia="PMingLiU"/>
        </w:rPr>
        <w:t xml:space="preserve"> (liability of IRBs and ethics committees).</w:t>
      </w:r>
    </w:p>
    <w:p w14:paraId="1D284D34" w14:textId="3FA543C5" w:rsidR="00C43DD9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005378">
        <w:rPr>
          <w:rFonts w:eastAsia="PMingLiU"/>
        </w:rPr>
        <w:t xml:space="preserve"> Presentation of WIP</w:t>
      </w:r>
      <w:r w:rsidR="003F7FA0">
        <w:rPr>
          <w:rFonts w:eastAsia="PMingLiU"/>
        </w:rPr>
        <w:t xml:space="preserve">, </w:t>
      </w:r>
      <w:r w:rsidR="00005378" w:rsidRPr="00005378">
        <w:rPr>
          <w:rFonts w:eastAsia="PMingLiU"/>
          <w:i/>
        </w:rPr>
        <w:t>Adverse Drug Reactions in Elderly Patients</w:t>
      </w:r>
      <w:r w:rsidR="00005378">
        <w:rPr>
          <w:rFonts w:eastAsia="PMingLiU"/>
        </w:rPr>
        <w:t>,</w:t>
      </w:r>
      <w:r w:rsidR="00005378" w:rsidRPr="00960008">
        <w:rPr>
          <w:rFonts w:eastAsia="PMingLiU"/>
        </w:rPr>
        <w:t xml:space="preserve"> </w:t>
      </w:r>
      <w:r w:rsidR="00C43DD9" w:rsidRPr="00960008">
        <w:rPr>
          <w:rFonts w:eastAsia="PMingLiU"/>
        </w:rPr>
        <w:t>annual meeting of the American Pharmaceutical Ass</w:t>
      </w:r>
      <w:r w:rsidR="00420358">
        <w:rPr>
          <w:rFonts w:eastAsia="PMingLiU"/>
        </w:rPr>
        <w:t>ociatio</w:t>
      </w:r>
      <w:r w:rsidR="00C43DD9" w:rsidRPr="00960008">
        <w:rPr>
          <w:rFonts w:eastAsia="PMingLiU"/>
        </w:rPr>
        <w:t>n,</w:t>
      </w:r>
      <w:r w:rsidR="00005378">
        <w:rPr>
          <w:rFonts w:eastAsia="PMingLiU"/>
        </w:rPr>
        <w:t xml:space="preserve"> </w:t>
      </w:r>
      <w:r w:rsidR="00226182">
        <w:rPr>
          <w:rFonts w:eastAsia="PMingLiU"/>
        </w:rPr>
        <w:t>Washington, D.C. (</w:t>
      </w:r>
      <w:r w:rsidR="00C43DD9" w:rsidRPr="00960008">
        <w:rPr>
          <w:rFonts w:eastAsia="PMingLiU"/>
        </w:rPr>
        <w:t>Mar. 11, 2000</w:t>
      </w:r>
      <w:r w:rsidR="00226182">
        <w:rPr>
          <w:rFonts w:eastAsia="PMingLiU"/>
        </w:rPr>
        <w:t>)</w:t>
      </w:r>
      <w:r w:rsidR="00C43DD9" w:rsidRPr="00960008">
        <w:rPr>
          <w:rFonts w:eastAsia="PMingLiU"/>
        </w:rPr>
        <w:t>.</w:t>
      </w:r>
    </w:p>
    <w:p w14:paraId="2E26890D" w14:textId="3B498BA9" w:rsidR="00C43DD9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420358">
        <w:rPr>
          <w:rFonts w:eastAsia="PMingLiU"/>
        </w:rPr>
        <w:t xml:space="preserve"> Guest L</w:t>
      </w:r>
      <w:r w:rsidR="00C43DD9" w:rsidRPr="00960008">
        <w:rPr>
          <w:rFonts w:eastAsia="PMingLiU"/>
        </w:rPr>
        <w:t>ecturer, U</w:t>
      </w:r>
      <w:r w:rsidR="00582EBD">
        <w:rPr>
          <w:rFonts w:eastAsia="PMingLiU"/>
        </w:rPr>
        <w:t>niversity</w:t>
      </w:r>
      <w:r w:rsidR="00226182">
        <w:rPr>
          <w:rFonts w:eastAsia="PMingLiU"/>
        </w:rPr>
        <w:t xml:space="preserve"> of Florida College of Law (</w:t>
      </w:r>
      <w:r w:rsidR="00C43DD9" w:rsidRPr="00960008">
        <w:rPr>
          <w:rFonts w:eastAsia="PMingLiU"/>
        </w:rPr>
        <w:t>Jan. 10-12, 2000</w:t>
      </w:r>
      <w:r w:rsidR="00226182">
        <w:rPr>
          <w:rFonts w:eastAsia="PMingLiU"/>
        </w:rPr>
        <w:t>)</w:t>
      </w:r>
      <w:r w:rsidR="00C43DD9" w:rsidRPr="00960008">
        <w:rPr>
          <w:rFonts w:eastAsia="PMingLiU"/>
        </w:rPr>
        <w:t xml:space="preserve"> (adm</w:t>
      </w:r>
      <w:r w:rsidR="00226182">
        <w:rPr>
          <w:rFonts w:eastAsia="PMingLiU"/>
        </w:rPr>
        <w:t xml:space="preserve">inistrative law); (Mar. 23, 2000) </w:t>
      </w:r>
      <w:r w:rsidR="00C43DD9" w:rsidRPr="00960008">
        <w:rPr>
          <w:rFonts w:eastAsia="PMingLiU"/>
        </w:rPr>
        <w:t>(products liability and prescripti</w:t>
      </w:r>
      <w:r w:rsidR="00582EBD">
        <w:rPr>
          <w:rFonts w:eastAsia="PMingLiU"/>
        </w:rPr>
        <w:t>on drugs) and University</w:t>
      </w:r>
      <w:r w:rsidR="00D11B33">
        <w:rPr>
          <w:rFonts w:eastAsia="PMingLiU"/>
        </w:rPr>
        <w:t xml:space="preserve"> of Florida</w:t>
      </w:r>
      <w:r w:rsidR="00C43DD9" w:rsidRPr="00960008">
        <w:rPr>
          <w:rFonts w:eastAsia="PMingLiU"/>
        </w:rPr>
        <w:t xml:space="preserve"> Interdisciplinary</w:t>
      </w:r>
      <w:r w:rsidR="00226182">
        <w:rPr>
          <w:rFonts w:eastAsia="PMingLiU"/>
        </w:rPr>
        <w:t xml:space="preserve"> Studies Program, Apr. 5, 2000 (</w:t>
      </w:r>
      <w:r w:rsidR="00C43DD9" w:rsidRPr="00960008">
        <w:rPr>
          <w:rFonts w:eastAsia="PMingLiU"/>
        </w:rPr>
        <w:t>Feb. 7, 2001</w:t>
      </w:r>
      <w:r w:rsidR="00226182">
        <w:rPr>
          <w:rFonts w:eastAsia="PMingLiU"/>
        </w:rPr>
        <w:t>)</w:t>
      </w:r>
      <w:r w:rsidR="00C43DD9" w:rsidRPr="00960008">
        <w:rPr>
          <w:rFonts w:eastAsia="PMingLiU"/>
        </w:rPr>
        <w:t xml:space="preserve"> (ethics of clinical research).</w:t>
      </w:r>
    </w:p>
    <w:p w14:paraId="063449E1" w14:textId="236577C9" w:rsidR="00C43DD9" w:rsidRPr="0096000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3F7FA0">
        <w:rPr>
          <w:rFonts w:eastAsia="PMingLiU"/>
        </w:rPr>
        <w:t xml:space="preserve"> Presentation, </w:t>
      </w:r>
      <w:r w:rsidR="00005378" w:rsidRPr="00005378">
        <w:rPr>
          <w:rFonts w:eastAsia="PMingLiU"/>
          <w:i/>
        </w:rPr>
        <w:t>Adverse Drug Reactions</w:t>
      </w:r>
      <w:r w:rsidR="00005378">
        <w:rPr>
          <w:rFonts w:eastAsia="PMingLiU"/>
        </w:rPr>
        <w:t xml:space="preserve">, </w:t>
      </w:r>
      <w:r w:rsidR="00C43DD9" w:rsidRPr="00960008">
        <w:rPr>
          <w:rFonts w:eastAsia="PMingLiU"/>
        </w:rPr>
        <w:t>Brandeis Sch</w:t>
      </w:r>
      <w:r w:rsidR="00582EBD">
        <w:rPr>
          <w:rFonts w:eastAsia="PMingLiU"/>
        </w:rPr>
        <w:t>ool of Law, University</w:t>
      </w:r>
      <w:r w:rsidR="00226182">
        <w:rPr>
          <w:rFonts w:eastAsia="PMingLiU"/>
        </w:rPr>
        <w:t xml:space="preserve"> of Louisville (</w:t>
      </w:r>
      <w:r w:rsidR="00C43DD9" w:rsidRPr="00960008">
        <w:rPr>
          <w:rFonts w:eastAsia="PMingLiU"/>
        </w:rPr>
        <w:t>Dec. 10, 1998</w:t>
      </w:r>
      <w:r w:rsidR="00226182">
        <w:rPr>
          <w:rFonts w:eastAsia="PMingLiU"/>
        </w:rPr>
        <w:t>)</w:t>
      </w:r>
      <w:r w:rsidR="00C43DD9" w:rsidRPr="00960008">
        <w:rPr>
          <w:rFonts w:eastAsia="PMingLiU"/>
        </w:rPr>
        <w:t>.</w:t>
      </w:r>
    </w:p>
    <w:p w14:paraId="35E51C5B" w14:textId="28FBA444" w:rsidR="000F2748" w:rsidRDefault="00C96A30" w:rsidP="006E3DE7">
      <w:pPr>
        <w:ind w:left="720"/>
        <w:jc w:val="both"/>
        <w:rPr>
          <w:rFonts w:eastAsia="PMingLiU"/>
        </w:rPr>
      </w:pPr>
      <w:r>
        <w:rPr>
          <w:rFonts w:eastAsia="PMingLiU"/>
        </w:rPr>
        <w:t>*</w:t>
      </w:r>
      <w:r w:rsidR="00D54F7F">
        <w:rPr>
          <w:rFonts w:eastAsia="PMingLiU"/>
        </w:rPr>
        <w:t xml:space="preserve"> Speaker, </w:t>
      </w:r>
      <w:r w:rsidR="003F7FA0">
        <w:rPr>
          <w:rFonts w:eastAsia="PMingLiU"/>
        </w:rPr>
        <w:t>Symposium on Tobacco Product R</w:t>
      </w:r>
      <w:r w:rsidR="00C43DD9" w:rsidRPr="00960008">
        <w:rPr>
          <w:rFonts w:eastAsia="PMingLiU"/>
        </w:rPr>
        <w:t>egulation a</w:t>
      </w:r>
      <w:r w:rsidR="00582EBD">
        <w:rPr>
          <w:rFonts w:eastAsia="PMingLiU"/>
        </w:rPr>
        <w:t>t University</w:t>
      </w:r>
      <w:r w:rsidR="00226182">
        <w:rPr>
          <w:rFonts w:eastAsia="PMingLiU"/>
        </w:rPr>
        <w:t xml:space="preserve"> of Toledo School of Law (</w:t>
      </w:r>
      <w:r w:rsidR="00C43DD9" w:rsidRPr="00960008">
        <w:rPr>
          <w:rFonts w:eastAsia="PMingLiU"/>
        </w:rPr>
        <w:t>Mar. 20, 1998</w:t>
      </w:r>
      <w:r w:rsidR="00226182">
        <w:rPr>
          <w:rFonts w:eastAsia="PMingLiU"/>
        </w:rPr>
        <w:t>)</w:t>
      </w:r>
      <w:r w:rsidR="00C43DD9" w:rsidRPr="00960008">
        <w:rPr>
          <w:rFonts w:eastAsia="PMingLiU"/>
        </w:rPr>
        <w:t xml:space="preserve"> (constitutional issues</w:t>
      </w:r>
      <w:r w:rsidR="00005378">
        <w:rPr>
          <w:rFonts w:eastAsia="PMingLiU"/>
        </w:rPr>
        <w:t xml:space="preserve"> in regulating tobacco advertising</w:t>
      </w:r>
      <w:r w:rsidR="00C43DD9" w:rsidRPr="00960008">
        <w:rPr>
          <w:rFonts w:eastAsia="PMingLiU"/>
        </w:rPr>
        <w:t>).</w:t>
      </w:r>
    </w:p>
    <w:p w14:paraId="3B3FE6A6" w14:textId="2C312E9D" w:rsidR="00F12D7C" w:rsidRPr="00F12D7C" w:rsidRDefault="00F12D7C" w:rsidP="006E3DE7">
      <w:pPr>
        <w:jc w:val="both"/>
        <w:rPr>
          <w:rFonts w:eastAsia="PMingLiU"/>
        </w:rPr>
      </w:pPr>
      <w:r>
        <w:rPr>
          <w:rFonts w:eastAsia="PMingLiU"/>
        </w:rPr>
        <w:t xml:space="preserve"> </w:t>
      </w:r>
    </w:p>
    <w:sectPr w:rsidR="00F12D7C" w:rsidRPr="00F12D7C" w:rsidSect="00C43DD9">
      <w:headerReference w:type="default" r:id="rId7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97D21" w14:textId="77777777" w:rsidR="00276F1E" w:rsidRDefault="00276F1E" w:rsidP="00C43DD9">
      <w:r>
        <w:separator/>
      </w:r>
    </w:p>
  </w:endnote>
  <w:endnote w:type="continuationSeparator" w:id="0">
    <w:p w14:paraId="0654DD18" w14:textId="77777777" w:rsidR="00276F1E" w:rsidRDefault="00276F1E" w:rsidP="00C4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FAAB6" w14:textId="77777777" w:rsidR="00276F1E" w:rsidRDefault="00276F1E" w:rsidP="00C43DD9">
      <w:r>
        <w:separator/>
      </w:r>
    </w:p>
  </w:footnote>
  <w:footnote w:type="continuationSeparator" w:id="0">
    <w:p w14:paraId="3AC12475" w14:textId="77777777" w:rsidR="00276F1E" w:rsidRDefault="00276F1E" w:rsidP="00C4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129DA" w14:textId="1A07FBEB" w:rsidR="009F514A" w:rsidRPr="005F5C3A" w:rsidRDefault="009F514A" w:rsidP="005F5C3A">
    <w:pPr>
      <w:tabs>
        <w:tab w:val="right" w:pos="9360"/>
      </w:tabs>
      <w:ind w:left="432"/>
      <w:rPr>
        <w:rFonts w:eastAsia="PMingLiU"/>
        <w:b/>
        <w:bCs/>
      </w:rPr>
    </w:pPr>
    <w:r>
      <w:rPr>
        <w:rFonts w:ascii="PMingLiU" w:eastAsia="PMingLiU" w:cs="PMingLiU"/>
      </w:rPr>
      <w:tab/>
    </w:r>
    <w:r w:rsidRPr="00D16FBA">
      <w:rPr>
        <w:rFonts w:eastAsia="PMingLiU"/>
        <w:b/>
        <w:bCs/>
      </w:rPr>
      <w:t xml:space="preserve">Barbara A. </w:t>
    </w:r>
    <w:r w:rsidR="005F5C3A">
      <w:rPr>
        <w:rFonts w:eastAsia="PMingLiU"/>
        <w:b/>
        <w:bCs/>
      </w:rPr>
      <w:t>Reich</w:t>
    </w:r>
    <w:r w:rsidRPr="00D16FBA">
      <w:rPr>
        <w:rFonts w:eastAsia="PMingLiU"/>
      </w:rPr>
      <w:t xml:space="preserve"> (page </w:t>
    </w:r>
    <w:r w:rsidRPr="00D16FBA">
      <w:rPr>
        <w:rFonts w:eastAsia="PMingLiU"/>
      </w:rPr>
      <w:fldChar w:fldCharType="begin"/>
    </w:r>
    <w:r w:rsidRPr="00D16FBA">
      <w:rPr>
        <w:rFonts w:eastAsia="PMingLiU"/>
      </w:rPr>
      <w:instrText xml:space="preserve">PAGE </w:instrText>
    </w:r>
    <w:r w:rsidRPr="00D16FBA">
      <w:rPr>
        <w:rFonts w:eastAsia="PMingLiU"/>
      </w:rPr>
      <w:fldChar w:fldCharType="separate"/>
    </w:r>
    <w:r w:rsidR="003E7E53">
      <w:rPr>
        <w:rFonts w:eastAsia="PMingLiU"/>
        <w:noProof/>
      </w:rPr>
      <w:t>8</w:t>
    </w:r>
    <w:r w:rsidRPr="00D16FBA">
      <w:rPr>
        <w:rFonts w:eastAsia="PMingLiU"/>
      </w:rPr>
      <w:fldChar w:fldCharType="end"/>
    </w:r>
    <w:r w:rsidRPr="00D16FBA">
      <w:rPr>
        <w:rFonts w:eastAsia="PMingLiU"/>
      </w:rPr>
      <w:t>)</w:t>
    </w:r>
  </w:p>
  <w:p w14:paraId="3721B175" w14:textId="77777777" w:rsidR="00D16FBA" w:rsidRPr="00D16FBA" w:rsidRDefault="00D16FBA">
    <w:pPr>
      <w:tabs>
        <w:tab w:val="right" w:pos="9360"/>
      </w:tabs>
      <w:ind w:left="432"/>
      <w:rPr>
        <w:rFonts w:eastAsia="PMingLiU"/>
      </w:rPr>
    </w:pPr>
  </w:p>
  <w:p w14:paraId="3C3F8010" w14:textId="77777777" w:rsidR="009F514A" w:rsidRDefault="009F514A">
    <w:pPr>
      <w:spacing w:line="240" w:lineRule="exact"/>
      <w:rPr>
        <w:rFonts w:ascii="PMingLiU" w:eastAsia="PMingLiU" w:cs="PMingLi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3196"/>
    <w:multiLevelType w:val="hybridMultilevel"/>
    <w:tmpl w:val="291EC13A"/>
    <w:lvl w:ilvl="0" w:tplc="E1F625D8">
      <w:numFmt w:val="bullet"/>
      <w:lvlText w:val=""/>
      <w:lvlJc w:val="left"/>
      <w:pPr>
        <w:ind w:left="1620" w:hanging="90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756F48"/>
    <w:multiLevelType w:val="multilevel"/>
    <w:tmpl w:val="FAA2B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A80299"/>
    <w:multiLevelType w:val="hybridMultilevel"/>
    <w:tmpl w:val="C55E5F84"/>
    <w:lvl w:ilvl="0" w:tplc="0428F202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5F639A"/>
    <w:multiLevelType w:val="hybridMultilevel"/>
    <w:tmpl w:val="AE86F5A8"/>
    <w:lvl w:ilvl="0" w:tplc="9FEA3D22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B90D36"/>
    <w:multiLevelType w:val="hybridMultilevel"/>
    <w:tmpl w:val="BE72A746"/>
    <w:lvl w:ilvl="0" w:tplc="E9C613EC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1C31F5"/>
    <w:multiLevelType w:val="hybridMultilevel"/>
    <w:tmpl w:val="68A64866"/>
    <w:lvl w:ilvl="0" w:tplc="6EF05CCC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313104"/>
    <w:multiLevelType w:val="hybridMultilevel"/>
    <w:tmpl w:val="371CA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30635C"/>
    <w:multiLevelType w:val="hybridMultilevel"/>
    <w:tmpl w:val="45A89BE8"/>
    <w:lvl w:ilvl="0" w:tplc="684EDF70">
      <w:numFmt w:val="bullet"/>
      <w:lvlText w:val=""/>
      <w:lvlJc w:val="left"/>
      <w:pPr>
        <w:ind w:left="1620" w:hanging="90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8217EE"/>
    <w:multiLevelType w:val="hybridMultilevel"/>
    <w:tmpl w:val="7B6070FA"/>
    <w:lvl w:ilvl="0" w:tplc="F524FC9C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555D8E"/>
    <w:multiLevelType w:val="hybridMultilevel"/>
    <w:tmpl w:val="9648F08E"/>
    <w:lvl w:ilvl="0" w:tplc="A9C2FAB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051482">
    <w:abstractNumId w:val="6"/>
  </w:num>
  <w:num w:numId="2" w16cid:durableId="2028213047">
    <w:abstractNumId w:val="3"/>
  </w:num>
  <w:num w:numId="3" w16cid:durableId="843478997">
    <w:abstractNumId w:val="4"/>
  </w:num>
  <w:num w:numId="4" w16cid:durableId="1298753656">
    <w:abstractNumId w:val="7"/>
  </w:num>
  <w:num w:numId="5" w16cid:durableId="1518614508">
    <w:abstractNumId w:val="0"/>
  </w:num>
  <w:num w:numId="6" w16cid:durableId="1142620250">
    <w:abstractNumId w:val="9"/>
  </w:num>
  <w:num w:numId="7" w16cid:durableId="856575601">
    <w:abstractNumId w:val="8"/>
  </w:num>
  <w:num w:numId="8" w16cid:durableId="2028865465">
    <w:abstractNumId w:val="5"/>
  </w:num>
  <w:num w:numId="9" w16cid:durableId="662273350">
    <w:abstractNumId w:val="2"/>
  </w:num>
  <w:num w:numId="10" w16cid:durableId="859052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DD9"/>
    <w:rsid w:val="00001234"/>
    <w:rsid w:val="00005378"/>
    <w:rsid w:val="00032252"/>
    <w:rsid w:val="0004430F"/>
    <w:rsid w:val="00045E63"/>
    <w:rsid w:val="00047D58"/>
    <w:rsid w:val="00065025"/>
    <w:rsid w:val="00076BED"/>
    <w:rsid w:val="00085604"/>
    <w:rsid w:val="000A2221"/>
    <w:rsid w:val="000A2486"/>
    <w:rsid w:val="000A6246"/>
    <w:rsid w:val="000B1BC7"/>
    <w:rsid w:val="000B679C"/>
    <w:rsid w:val="000D0C91"/>
    <w:rsid w:val="000D5AC7"/>
    <w:rsid w:val="000E521E"/>
    <w:rsid w:val="000F2748"/>
    <w:rsid w:val="000F4C1A"/>
    <w:rsid w:val="00106476"/>
    <w:rsid w:val="00113518"/>
    <w:rsid w:val="00135898"/>
    <w:rsid w:val="00143717"/>
    <w:rsid w:val="00153447"/>
    <w:rsid w:val="0016244C"/>
    <w:rsid w:val="001768D2"/>
    <w:rsid w:val="001A03B7"/>
    <w:rsid w:val="001A677B"/>
    <w:rsid w:val="001A6855"/>
    <w:rsid w:val="001C620D"/>
    <w:rsid w:val="001D18E8"/>
    <w:rsid w:val="001D2954"/>
    <w:rsid w:val="001D46DB"/>
    <w:rsid w:val="001E108F"/>
    <w:rsid w:val="00202437"/>
    <w:rsid w:val="002132BE"/>
    <w:rsid w:val="00225164"/>
    <w:rsid w:val="0022607F"/>
    <w:rsid w:val="00226182"/>
    <w:rsid w:val="00245D1C"/>
    <w:rsid w:val="00251CFD"/>
    <w:rsid w:val="002662EF"/>
    <w:rsid w:val="00276F1E"/>
    <w:rsid w:val="00280F8E"/>
    <w:rsid w:val="002835A0"/>
    <w:rsid w:val="00283A3B"/>
    <w:rsid w:val="0029446F"/>
    <w:rsid w:val="002A3907"/>
    <w:rsid w:val="002B3BB4"/>
    <w:rsid w:val="002B5771"/>
    <w:rsid w:val="002B6370"/>
    <w:rsid w:val="002D7EB1"/>
    <w:rsid w:val="002E3B3B"/>
    <w:rsid w:val="002F1A9E"/>
    <w:rsid w:val="003106F9"/>
    <w:rsid w:val="00313ECD"/>
    <w:rsid w:val="003152DE"/>
    <w:rsid w:val="00324239"/>
    <w:rsid w:val="00327CDE"/>
    <w:rsid w:val="00331031"/>
    <w:rsid w:val="0033347F"/>
    <w:rsid w:val="00345E28"/>
    <w:rsid w:val="00352D1A"/>
    <w:rsid w:val="003665D9"/>
    <w:rsid w:val="00373883"/>
    <w:rsid w:val="00386941"/>
    <w:rsid w:val="003906B6"/>
    <w:rsid w:val="00393747"/>
    <w:rsid w:val="003A1070"/>
    <w:rsid w:val="003A1700"/>
    <w:rsid w:val="003A2C11"/>
    <w:rsid w:val="003B3274"/>
    <w:rsid w:val="003B6FC4"/>
    <w:rsid w:val="003C75C3"/>
    <w:rsid w:val="003D3033"/>
    <w:rsid w:val="003E7E53"/>
    <w:rsid w:val="003F1C60"/>
    <w:rsid w:val="003F6D1B"/>
    <w:rsid w:val="003F7FA0"/>
    <w:rsid w:val="00403DA1"/>
    <w:rsid w:val="004063D8"/>
    <w:rsid w:val="00413B8E"/>
    <w:rsid w:val="00420358"/>
    <w:rsid w:val="00422111"/>
    <w:rsid w:val="00427607"/>
    <w:rsid w:val="004668B2"/>
    <w:rsid w:val="00471C9A"/>
    <w:rsid w:val="00491B9D"/>
    <w:rsid w:val="00493A75"/>
    <w:rsid w:val="004A5F9F"/>
    <w:rsid w:val="004B2ED7"/>
    <w:rsid w:val="004C43A3"/>
    <w:rsid w:val="004D358C"/>
    <w:rsid w:val="004E1603"/>
    <w:rsid w:val="005217A5"/>
    <w:rsid w:val="00531F7B"/>
    <w:rsid w:val="005359D5"/>
    <w:rsid w:val="005422F8"/>
    <w:rsid w:val="005437F4"/>
    <w:rsid w:val="00555E6A"/>
    <w:rsid w:val="005563DC"/>
    <w:rsid w:val="00561A7A"/>
    <w:rsid w:val="0057212A"/>
    <w:rsid w:val="00582EBD"/>
    <w:rsid w:val="00585C2B"/>
    <w:rsid w:val="005A24BD"/>
    <w:rsid w:val="005A57AF"/>
    <w:rsid w:val="005B00DD"/>
    <w:rsid w:val="005F250B"/>
    <w:rsid w:val="005F5C3A"/>
    <w:rsid w:val="006015CB"/>
    <w:rsid w:val="0062306B"/>
    <w:rsid w:val="0063439C"/>
    <w:rsid w:val="00650015"/>
    <w:rsid w:val="00654B01"/>
    <w:rsid w:val="0067227D"/>
    <w:rsid w:val="00677841"/>
    <w:rsid w:val="0068020F"/>
    <w:rsid w:val="00690083"/>
    <w:rsid w:val="006904E1"/>
    <w:rsid w:val="006A57DB"/>
    <w:rsid w:val="006C606C"/>
    <w:rsid w:val="006C7A2F"/>
    <w:rsid w:val="006D3EEC"/>
    <w:rsid w:val="006E3DE7"/>
    <w:rsid w:val="006E44A0"/>
    <w:rsid w:val="00704886"/>
    <w:rsid w:val="00711B56"/>
    <w:rsid w:val="00712143"/>
    <w:rsid w:val="007124E0"/>
    <w:rsid w:val="00715DF6"/>
    <w:rsid w:val="00720FB6"/>
    <w:rsid w:val="00721426"/>
    <w:rsid w:val="00736751"/>
    <w:rsid w:val="00741634"/>
    <w:rsid w:val="00743B07"/>
    <w:rsid w:val="00744B4C"/>
    <w:rsid w:val="00752D25"/>
    <w:rsid w:val="00753E6F"/>
    <w:rsid w:val="00755947"/>
    <w:rsid w:val="00756281"/>
    <w:rsid w:val="0075648A"/>
    <w:rsid w:val="00761E58"/>
    <w:rsid w:val="00785B7D"/>
    <w:rsid w:val="0078605D"/>
    <w:rsid w:val="00790055"/>
    <w:rsid w:val="007C1B8A"/>
    <w:rsid w:val="007D2393"/>
    <w:rsid w:val="007D27C7"/>
    <w:rsid w:val="007E4C4C"/>
    <w:rsid w:val="007E5C2B"/>
    <w:rsid w:val="007E6E1A"/>
    <w:rsid w:val="007E7867"/>
    <w:rsid w:val="007F7125"/>
    <w:rsid w:val="008323CD"/>
    <w:rsid w:val="008344FC"/>
    <w:rsid w:val="00841BD8"/>
    <w:rsid w:val="00841FF0"/>
    <w:rsid w:val="0085068B"/>
    <w:rsid w:val="00852CDB"/>
    <w:rsid w:val="00873737"/>
    <w:rsid w:val="00894688"/>
    <w:rsid w:val="008A6903"/>
    <w:rsid w:val="008B4988"/>
    <w:rsid w:val="008B5B47"/>
    <w:rsid w:val="008B7EBC"/>
    <w:rsid w:val="008C34A8"/>
    <w:rsid w:val="008D14F2"/>
    <w:rsid w:val="008E015C"/>
    <w:rsid w:val="008E3C8F"/>
    <w:rsid w:val="0092384E"/>
    <w:rsid w:val="00926BE5"/>
    <w:rsid w:val="009314CF"/>
    <w:rsid w:val="00931721"/>
    <w:rsid w:val="00957AF4"/>
    <w:rsid w:val="00960008"/>
    <w:rsid w:val="009660B2"/>
    <w:rsid w:val="00967F4C"/>
    <w:rsid w:val="0097471E"/>
    <w:rsid w:val="00974DD3"/>
    <w:rsid w:val="00987B77"/>
    <w:rsid w:val="00992E64"/>
    <w:rsid w:val="00996D4A"/>
    <w:rsid w:val="009A0E14"/>
    <w:rsid w:val="009A2024"/>
    <w:rsid w:val="009A20C3"/>
    <w:rsid w:val="009A7559"/>
    <w:rsid w:val="009C772E"/>
    <w:rsid w:val="009D1136"/>
    <w:rsid w:val="009F514A"/>
    <w:rsid w:val="009F7A7D"/>
    <w:rsid w:val="00A00B45"/>
    <w:rsid w:val="00A04A4B"/>
    <w:rsid w:val="00A05930"/>
    <w:rsid w:val="00A20C6F"/>
    <w:rsid w:val="00A32133"/>
    <w:rsid w:val="00A324C7"/>
    <w:rsid w:val="00A3278B"/>
    <w:rsid w:val="00A56746"/>
    <w:rsid w:val="00A66D6A"/>
    <w:rsid w:val="00A66EDF"/>
    <w:rsid w:val="00A710B4"/>
    <w:rsid w:val="00A73D6C"/>
    <w:rsid w:val="00A74EAD"/>
    <w:rsid w:val="00A923C7"/>
    <w:rsid w:val="00AA0799"/>
    <w:rsid w:val="00AA0F6C"/>
    <w:rsid w:val="00AA2A5B"/>
    <w:rsid w:val="00AA4D64"/>
    <w:rsid w:val="00AC161C"/>
    <w:rsid w:val="00AC4207"/>
    <w:rsid w:val="00AC67F1"/>
    <w:rsid w:val="00AD1CC2"/>
    <w:rsid w:val="00AD207E"/>
    <w:rsid w:val="00AD7F0E"/>
    <w:rsid w:val="00AE0709"/>
    <w:rsid w:val="00AF1DCB"/>
    <w:rsid w:val="00AF2F4F"/>
    <w:rsid w:val="00B05DF1"/>
    <w:rsid w:val="00B106C2"/>
    <w:rsid w:val="00B334FB"/>
    <w:rsid w:val="00B369DC"/>
    <w:rsid w:val="00B4347B"/>
    <w:rsid w:val="00B4443C"/>
    <w:rsid w:val="00B6126D"/>
    <w:rsid w:val="00B6357C"/>
    <w:rsid w:val="00B71894"/>
    <w:rsid w:val="00B725DD"/>
    <w:rsid w:val="00B75707"/>
    <w:rsid w:val="00B8018F"/>
    <w:rsid w:val="00B81D93"/>
    <w:rsid w:val="00B852AE"/>
    <w:rsid w:val="00B925AA"/>
    <w:rsid w:val="00B942BD"/>
    <w:rsid w:val="00B94E02"/>
    <w:rsid w:val="00BA22FA"/>
    <w:rsid w:val="00BB303D"/>
    <w:rsid w:val="00BC3511"/>
    <w:rsid w:val="00BC3640"/>
    <w:rsid w:val="00BE2F4A"/>
    <w:rsid w:val="00BE60D6"/>
    <w:rsid w:val="00BE66D7"/>
    <w:rsid w:val="00BF4409"/>
    <w:rsid w:val="00BF4D98"/>
    <w:rsid w:val="00BF6BE3"/>
    <w:rsid w:val="00C07CA9"/>
    <w:rsid w:val="00C1177B"/>
    <w:rsid w:val="00C13ACE"/>
    <w:rsid w:val="00C158B2"/>
    <w:rsid w:val="00C2504F"/>
    <w:rsid w:val="00C43DD9"/>
    <w:rsid w:val="00C45BB1"/>
    <w:rsid w:val="00C967A1"/>
    <w:rsid w:val="00C96A30"/>
    <w:rsid w:val="00CA6048"/>
    <w:rsid w:val="00CB3051"/>
    <w:rsid w:val="00CC37FC"/>
    <w:rsid w:val="00CC49E7"/>
    <w:rsid w:val="00CE20D6"/>
    <w:rsid w:val="00CE490D"/>
    <w:rsid w:val="00CF0446"/>
    <w:rsid w:val="00CF32DA"/>
    <w:rsid w:val="00CF3550"/>
    <w:rsid w:val="00D04525"/>
    <w:rsid w:val="00D11B33"/>
    <w:rsid w:val="00D14271"/>
    <w:rsid w:val="00D16FBA"/>
    <w:rsid w:val="00D25396"/>
    <w:rsid w:val="00D2687F"/>
    <w:rsid w:val="00D311C1"/>
    <w:rsid w:val="00D31D5C"/>
    <w:rsid w:val="00D3280C"/>
    <w:rsid w:val="00D32BD7"/>
    <w:rsid w:val="00D358C4"/>
    <w:rsid w:val="00D363FD"/>
    <w:rsid w:val="00D54F7F"/>
    <w:rsid w:val="00D60644"/>
    <w:rsid w:val="00D66034"/>
    <w:rsid w:val="00D729F4"/>
    <w:rsid w:val="00D74220"/>
    <w:rsid w:val="00D93361"/>
    <w:rsid w:val="00DA4336"/>
    <w:rsid w:val="00DB068E"/>
    <w:rsid w:val="00DB2C70"/>
    <w:rsid w:val="00DB3159"/>
    <w:rsid w:val="00DB3FAF"/>
    <w:rsid w:val="00DC1844"/>
    <w:rsid w:val="00DD0F68"/>
    <w:rsid w:val="00DE0D8A"/>
    <w:rsid w:val="00DE6B10"/>
    <w:rsid w:val="00DF27B9"/>
    <w:rsid w:val="00DF52B2"/>
    <w:rsid w:val="00E15E42"/>
    <w:rsid w:val="00E16E43"/>
    <w:rsid w:val="00E217C2"/>
    <w:rsid w:val="00E265DF"/>
    <w:rsid w:val="00E303DF"/>
    <w:rsid w:val="00E40899"/>
    <w:rsid w:val="00E44E67"/>
    <w:rsid w:val="00E464A2"/>
    <w:rsid w:val="00E5445C"/>
    <w:rsid w:val="00E610D6"/>
    <w:rsid w:val="00E63A05"/>
    <w:rsid w:val="00E656D4"/>
    <w:rsid w:val="00E66112"/>
    <w:rsid w:val="00E76413"/>
    <w:rsid w:val="00EA1C8E"/>
    <w:rsid w:val="00EA7D1C"/>
    <w:rsid w:val="00EB328A"/>
    <w:rsid w:val="00EB3BBA"/>
    <w:rsid w:val="00EC4B7D"/>
    <w:rsid w:val="00EC56CA"/>
    <w:rsid w:val="00EE04C9"/>
    <w:rsid w:val="00EE64B7"/>
    <w:rsid w:val="00EF72E0"/>
    <w:rsid w:val="00F12D7C"/>
    <w:rsid w:val="00F16E78"/>
    <w:rsid w:val="00F23754"/>
    <w:rsid w:val="00F51EF9"/>
    <w:rsid w:val="00F5345F"/>
    <w:rsid w:val="00F54F6B"/>
    <w:rsid w:val="00F56A57"/>
    <w:rsid w:val="00F7706D"/>
    <w:rsid w:val="00F77166"/>
    <w:rsid w:val="00F90B1D"/>
    <w:rsid w:val="00F920A5"/>
    <w:rsid w:val="00F95028"/>
    <w:rsid w:val="00F960F8"/>
    <w:rsid w:val="00FA66DA"/>
    <w:rsid w:val="00FB3ED2"/>
    <w:rsid w:val="00FB76C5"/>
    <w:rsid w:val="00FC06D5"/>
    <w:rsid w:val="00FC53B2"/>
    <w:rsid w:val="00FD0A9B"/>
    <w:rsid w:val="00FD2222"/>
    <w:rsid w:val="00FD5FA3"/>
    <w:rsid w:val="00FD67F0"/>
    <w:rsid w:val="00FE0F14"/>
    <w:rsid w:val="00FF1DC5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1DB567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06D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01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12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0F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0F6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0F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0F6C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BE60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7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4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2974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Barbara A. Noah</cp:lastModifiedBy>
  <cp:revision>9</cp:revision>
  <cp:lastPrinted>2014-11-10T17:17:00Z</cp:lastPrinted>
  <dcterms:created xsi:type="dcterms:W3CDTF">2023-02-06T15:21:00Z</dcterms:created>
  <dcterms:modified xsi:type="dcterms:W3CDTF">2025-02-01T15:34:00Z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4f9dd6-a4b8-4763-a61d-db8d0cf51108_Enabled">
    <vt:lpwstr>true</vt:lpwstr>
  </property>
  <property fmtid="{D5CDD505-2E9C-101B-9397-08002B2CF9AE}" pid="3" name="MSIP_Label_cc4f9dd6-a4b8-4763-a61d-db8d0cf51108_SetDate">
    <vt:lpwstr>2023-02-06T15:21:27Z</vt:lpwstr>
  </property>
  <property fmtid="{D5CDD505-2E9C-101B-9397-08002B2CF9AE}" pid="4" name="MSIP_Label_cc4f9dd6-a4b8-4763-a61d-db8d0cf51108_Method">
    <vt:lpwstr>Standard</vt:lpwstr>
  </property>
  <property fmtid="{D5CDD505-2E9C-101B-9397-08002B2CF9AE}" pid="5" name="MSIP_Label_cc4f9dd6-a4b8-4763-a61d-db8d0cf51108_Name">
    <vt:lpwstr>defa4170-0d19-0005-0004-bc88714345d2</vt:lpwstr>
  </property>
  <property fmtid="{D5CDD505-2E9C-101B-9397-08002B2CF9AE}" pid="6" name="MSIP_Label_cc4f9dd6-a4b8-4763-a61d-db8d0cf51108_SiteId">
    <vt:lpwstr>b5a5796f-19a9-493f-9cb2-7a88b4e9b123</vt:lpwstr>
  </property>
  <property fmtid="{D5CDD505-2E9C-101B-9397-08002B2CF9AE}" pid="7" name="MSIP_Label_cc4f9dd6-a4b8-4763-a61d-db8d0cf51108_ActionId">
    <vt:lpwstr>6d3eb3ea-92e8-4642-9126-4e8ce58240c6</vt:lpwstr>
  </property>
  <property fmtid="{D5CDD505-2E9C-101B-9397-08002B2CF9AE}" pid="8" name="MSIP_Label_cc4f9dd6-a4b8-4763-a61d-db8d0cf51108_ContentBits">
    <vt:lpwstr>0</vt:lpwstr>
  </property>
</Properties>
</file>