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68C0" w14:textId="200CF61A" w:rsidR="00622CC2" w:rsidRDefault="00622CC2" w:rsidP="00622CC2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Young Alumni Entrepreneurs: Nominate Yoursel</w:t>
      </w:r>
      <w:r w:rsidR="004A136D">
        <w:rPr>
          <w:sz w:val="28"/>
          <w:szCs w:val="28"/>
        </w:rPr>
        <w:t>ves</w:t>
      </w:r>
      <w:r>
        <w:rPr>
          <w:sz w:val="28"/>
          <w:szCs w:val="28"/>
        </w:rPr>
        <w:t xml:space="preserve"> for a Grinspoon Foundation Award</w:t>
      </w:r>
    </w:p>
    <w:p w14:paraId="6FBC839C" w14:textId="77777777" w:rsidR="00622CC2" w:rsidRPr="00622CC2" w:rsidRDefault="00622CC2" w:rsidP="00622CC2">
      <w:pPr>
        <w:pStyle w:val="NormalWeb"/>
        <w:rPr>
          <w:sz w:val="28"/>
          <w:szCs w:val="28"/>
        </w:rPr>
      </w:pPr>
      <w:r w:rsidRPr="00622CC2">
        <w:rPr>
          <w:sz w:val="28"/>
          <w:szCs w:val="28"/>
        </w:rPr>
        <w:t>If you are a Western New England student (undergraduate or graduate) or alumn</w:t>
      </w:r>
      <w:r>
        <w:rPr>
          <w:sz w:val="28"/>
          <w:szCs w:val="28"/>
        </w:rPr>
        <w:t xml:space="preserve">us </w:t>
      </w:r>
      <w:r w:rsidRPr="00622CC2">
        <w:rPr>
          <w:sz w:val="28"/>
          <w:szCs w:val="28"/>
        </w:rPr>
        <w:t xml:space="preserve">(graduated within the last </w:t>
      </w:r>
      <w:r>
        <w:rPr>
          <w:sz w:val="28"/>
          <w:szCs w:val="28"/>
        </w:rPr>
        <w:t xml:space="preserve">five </w:t>
      </w:r>
      <w:r w:rsidRPr="00622CC2">
        <w:rPr>
          <w:sz w:val="28"/>
          <w:szCs w:val="28"/>
        </w:rPr>
        <w:t xml:space="preserve">years) and you have launched your </w:t>
      </w:r>
      <w:r>
        <w:rPr>
          <w:sz w:val="28"/>
          <w:szCs w:val="28"/>
        </w:rPr>
        <w:t>own for-profit small business, you can</w:t>
      </w:r>
      <w:r w:rsidRPr="00622CC2">
        <w:rPr>
          <w:sz w:val="28"/>
          <w:szCs w:val="28"/>
        </w:rPr>
        <w:t xml:space="preserve"> nominate yourself to be considered for a Grinspoon Foundation Award this month</w:t>
      </w:r>
      <w:r>
        <w:rPr>
          <w:sz w:val="28"/>
          <w:szCs w:val="28"/>
        </w:rPr>
        <w:t>.</w:t>
      </w:r>
    </w:p>
    <w:p w14:paraId="2E11ED3C" w14:textId="14C41B52" w:rsidR="00622CC2" w:rsidRPr="00622CC2" w:rsidRDefault="00622CC2" w:rsidP="00622CC2">
      <w:pPr>
        <w:pStyle w:val="NormalWeb"/>
        <w:rPr>
          <w:sz w:val="28"/>
          <w:szCs w:val="28"/>
        </w:rPr>
      </w:pPr>
      <w:r w:rsidRPr="00622CC2">
        <w:rPr>
          <w:sz w:val="28"/>
          <w:szCs w:val="28"/>
        </w:rPr>
        <w:t xml:space="preserve">The </w:t>
      </w:r>
      <w:r>
        <w:rPr>
          <w:sz w:val="28"/>
          <w:szCs w:val="28"/>
        </w:rPr>
        <w:t>a</w:t>
      </w:r>
      <w:r w:rsidRPr="00622CC2">
        <w:rPr>
          <w:sz w:val="28"/>
          <w:szCs w:val="28"/>
        </w:rPr>
        <w:t>wards are direct cash awards for eligible students</w:t>
      </w:r>
      <w:r>
        <w:rPr>
          <w:sz w:val="28"/>
          <w:szCs w:val="28"/>
        </w:rPr>
        <w:t xml:space="preserve"> and alumni (</w:t>
      </w:r>
      <w:r w:rsidR="004A136D">
        <w:rPr>
          <w:sz w:val="28"/>
          <w:szCs w:val="28"/>
        </w:rPr>
        <w:t xml:space="preserve">must be </w:t>
      </w:r>
      <w:r>
        <w:rPr>
          <w:sz w:val="28"/>
          <w:szCs w:val="28"/>
        </w:rPr>
        <w:t xml:space="preserve">non-employees of the University) </w:t>
      </w:r>
      <w:r w:rsidRPr="00622CC2">
        <w:rPr>
          <w:sz w:val="28"/>
          <w:szCs w:val="28"/>
        </w:rPr>
        <w:t>who have taken the initiative to start their own small business. To be considered for a cash award, interested students and alumni should </w:t>
      </w:r>
      <w:r w:rsidRPr="00622CC2">
        <w:rPr>
          <w:rStyle w:val="Strong"/>
          <w:b w:val="0"/>
          <w:sz w:val="28"/>
          <w:szCs w:val="28"/>
        </w:rPr>
        <w:t>submit a two</w:t>
      </w:r>
      <w:r>
        <w:rPr>
          <w:rStyle w:val="Strong"/>
          <w:b w:val="0"/>
          <w:sz w:val="28"/>
          <w:szCs w:val="28"/>
        </w:rPr>
        <w:t>-</w:t>
      </w:r>
      <w:r w:rsidRPr="00622CC2">
        <w:rPr>
          <w:rStyle w:val="Strong"/>
          <w:b w:val="0"/>
          <w:sz w:val="28"/>
          <w:szCs w:val="28"/>
        </w:rPr>
        <w:t xml:space="preserve"> to three</w:t>
      </w:r>
      <w:r>
        <w:rPr>
          <w:rStyle w:val="Strong"/>
          <w:b w:val="0"/>
          <w:sz w:val="28"/>
          <w:szCs w:val="28"/>
        </w:rPr>
        <w:t>-</w:t>
      </w:r>
      <w:r w:rsidRPr="00622CC2">
        <w:rPr>
          <w:rStyle w:val="Strong"/>
          <w:b w:val="0"/>
          <w:sz w:val="28"/>
          <w:szCs w:val="28"/>
        </w:rPr>
        <w:t>page typed nomination using the Award Nomination Form attached here</w:t>
      </w:r>
      <w:r w:rsidRPr="00622CC2">
        <w:rPr>
          <w:b/>
          <w:sz w:val="28"/>
          <w:szCs w:val="28"/>
        </w:rPr>
        <w:t>. </w:t>
      </w:r>
      <w:r w:rsidRPr="00622CC2">
        <w:rPr>
          <w:sz w:val="28"/>
          <w:szCs w:val="28"/>
        </w:rPr>
        <w:t>All nominations are due</w:t>
      </w:r>
      <w:r w:rsidRPr="00622CC2">
        <w:rPr>
          <w:b/>
          <w:sz w:val="28"/>
          <w:szCs w:val="28"/>
        </w:rPr>
        <w:t xml:space="preserve"> </w:t>
      </w:r>
      <w:r w:rsidRPr="00622CC2">
        <w:rPr>
          <w:sz w:val="28"/>
          <w:szCs w:val="28"/>
        </w:rPr>
        <w:t>by</w:t>
      </w:r>
      <w:r w:rsidRPr="00622CC2">
        <w:rPr>
          <w:b/>
          <w:sz w:val="28"/>
          <w:szCs w:val="28"/>
        </w:rPr>
        <w:t> </w:t>
      </w:r>
      <w:r>
        <w:rPr>
          <w:rStyle w:val="Strong"/>
          <w:b w:val="0"/>
          <w:sz w:val="28"/>
          <w:szCs w:val="28"/>
        </w:rPr>
        <w:t>m</w:t>
      </w:r>
      <w:r w:rsidRPr="00622CC2">
        <w:rPr>
          <w:rStyle w:val="Strong"/>
          <w:b w:val="0"/>
          <w:sz w:val="28"/>
          <w:szCs w:val="28"/>
        </w:rPr>
        <w:t>idnight on Monday, March 20</w:t>
      </w:r>
      <w:r w:rsidRPr="00622CC2">
        <w:rPr>
          <w:sz w:val="28"/>
          <w:szCs w:val="28"/>
        </w:rPr>
        <w:t>. Submit all entries by email to </w:t>
      </w:r>
      <w:bookmarkStart w:id="0" w:name="_GoBack"/>
      <w:r w:rsidR="003E37E9">
        <w:fldChar w:fldCharType="begin"/>
      </w:r>
      <w:r w:rsidR="003E37E9">
        <w:instrText xml:space="preserve"> H</w:instrText>
      </w:r>
      <w:r w:rsidR="003E37E9">
        <w:instrText xml:space="preserve">YPERLINK "mailto:mary.schoonmaker@wne.edu" </w:instrText>
      </w:r>
      <w:r w:rsidR="003E37E9">
        <w:fldChar w:fldCharType="separate"/>
      </w:r>
      <w:r w:rsidRPr="00622CC2">
        <w:rPr>
          <w:rStyle w:val="Hyperlink"/>
          <w:sz w:val="28"/>
          <w:szCs w:val="28"/>
        </w:rPr>
        <w:t>mary.schoonmaker@wne.edu</w:t>
      </w:r>
      <w:r w:rsidR="003E37E9">
        <w:rPr>
          <w:rStyle w:val="Hyperlink"/>
          <w:sz w:val="28"/>
          <w:szCs w:val="28"/>
        </w:rPr>
        <w:fldChar w:fldCharType="end"/>
      </w:r>
      <w:bookmarkEnd w:id="0"/>
      <w:r w:rsidRPr="00622CC2">
        <w:rPr>
          <w:sz w:val="28"/>
          <w:szCs w:val="28"/>
        </w:rPr>
        <w:t>. Cash awards range up to $500 for pre-revenue business ventures and up to $1500 for revenue generating ventures.</w:t>
      </w:r>
    </w:p>
    <w:p w14:paraId="00C6F07D" w14:textId="77777777" w:rsidR="00622CC2" w:rsidRPr="00622CC2" w:rsidRDefault="00622CC2" w:rsidP="00622CC2">
      <w:pPr>
        <w:pStyle w:val="NormalWeb"/>
        <w:rPr>
          <w:sz w:val="28"/>
          <w:szCs w:val="28"/>
        </w:rPr>
      </w:pPr>
      <w:r w:rsidRPr="00622CC2">
        <w:rPr>
          <w:sz w:val="28"/>
          <w:szCs w:val="28"/>
        </w:rPr>
        <w:t>Nominees in this contest may be asked to talk with the Grinspoon faculty advisor, Mary Schoonmaker, to discuss their nominations, </w:t>
      </w:r>
      <w:r>
        <w:rPr>
          <w:sz w:val="28"/>
          <w:szCs w:val="28"/>
        </w:rPr>
        <w:t>businesses or progress.</w:t>
      </w:r>
      <w:r w:rsidRPr="00622CC2">
        <w:rPr>
          <w:sz w:val="28"/>
          <w:szCs w:val="28"/>
        </w:rPr>
        <w:t xml:space="preserve"> If chosen by the Grinspoon Foundation to receive an award, the awardee will be asked to create a table top display exhibit about </w:t>
      </w:r>
      <w:r>
        <w:rPr>
          <w:sz w:val="28"/>
          <w:szCs w:val="28"/>
        </w:rPr>
        <w:t xml:space="preserve">his or her </w:t>
      </w:r>
      <w:r w:rsidRPr="00622CC2">
        <w:rPr>
          <w:sz w:val="28"/>
          <w:szCs w:val="28"/>
        </w:rPr>
        <w:t>business and must participate in the annual Entrepreneurship Awards Banquet sponsored by the Harold Grinspoon Charitable Foundation on </w:t>
      </w:r>
      <w:r w:rsidRPr="00622CC2">
        <w:rPr>
          <w:rStyle w:val="Strong"/>
          <w:b w:val="0"/>
          <w:sz w:val="28"/>
          <w:szCs w:val="28"/>
        </w:rPr>
        <w:t>Wednesday, April 26</w:t>
      </w:r>
      <w:r>
        <w:rPr>
          <w:rStyle w:val="Strong"/>
          <w:sz w:val="28"/>
          <w:szCs w:val="28"/>
        </w:rPr>
        <w:t xml:space="preserve"> </w:t>
      </w:r>
      <w:r w:rsidRPr="00622CC2">
        <w:rPr>
          <w:sz w:val="28"/>
          <w:szCs w:val="28"/>
        </w:rPr>
        <w:t xml:space="preserve">at the Log Cabin Banquet Facility in Easthampton, MA, </w:t>
      </w:r>
      <w:r w:rsidRPr="00622CC2">
        <w:rPr>
          <w:rStyle w:val="Strong"/>
          <w:b w:val="0"/>
          <w:sz w:val="28"/>
          <w:szCs w:val="28"/>
        </w:rPr>
        <w:t>and</w:t>
      </w:r>
      <w:r w:rsidRPr="00622CC2">
        <w:rPr>
          <w:sz w:val="28"/>
          <w:szCs w:val="28"/>
        </w:rPr>
        <w:t xml:space="preserve"> at the annual Col</w:t>
      </w:r>
      <w:r>
        <w:rPr>
          <w:sz w:val="28"/>
          <w:szCs w:val="28"/>
        </w:rPr>
        <w:t>legiate Conference in Fall 2017. B</w:t>
      </w:r>
      <w:r w:rsidRPr="00622CC2">
        <w:rPr>
          <w:sz w:val="28"/>
          <w:szCs w:val="28"/>
        </w:rPr>
        <w:t xml:space="preserve">oth events </w:t>
      </w:r>
      <w:r>
        <w:rPr>
          <w:sz w:val="28"/>
          <w:szCs w:val="28"/>
        </w:rPr>
        <w:t xml:space="preserve">are </w:t>
      </w:r>
      <w:r w:rsidRPr="00622CC2">
        <w:rPr>
          <w:sz w:val="28"/>
          <w:szCs w:val="28"/>
        </w:rPr>
        <w:t>free for award winners, a</w:t>
      </w:r>
      <w:r>
        <w:rPr>
          <w:sz w:val="28"/>
          <w:szCs w:val="28"/>
        </w:rPr>
        <w:t>nd they will be honored at them. Applicants</w:t>
      </w:r>
      <w:r w:rsidRPr="00622CC2">
        <w:rPr>
          <w:sz w:val="28"/>
          <w:szCs w:val="28"/>
        </w:rPr>
        <w:t xml:space="preserve"> who are unable to attend the Awards Banquet on the April 26 should not apply. </w:t>
      </w:r>
    </w:p>
    <w:p w14:paraId="6B04AF25" w14:textId="77777777" w:rsidR="00622CC2" w:rsidRPr="00622CC2" w:rsidRDefault="00622CC2" w:rsidP="00622CC2">
      <w:pPr>
        <w:pStyle w:val="NormalWeb"/>
        <w:rPr>
          <w:sz w:val="28"/>
          <w:szCs w:val="28"/>
        </w:rPr>
      </w:pPr>
      <w:r w:rsidRPr="00622CC2">
        <w:rPr>
          <w:sz w:val="28"/>
          <w:szCs w:val="28"/>
        </w:rPr>
        <w:t>Proposals submitted by student nominees will undergo an internal review and proposals of fin</w:t>
      </w:r>
      <w:r>
        <w:rPr>
          <w:sz w:val="28"/>
          <w:szCs w:val="28"/>
        </w:rPr>
        <w:t xml:space="preserve">alists will undergo a review by </w:t>
      </w:r>
      <w:r w:rsidRPr="00622CC2">
        <w:rPr>
          <w:sz w:val="28"/>
          <w:szCs w:val="28"/>
        </w:rPr>
        <w:t xml:space="preserve">the Grinspoon Foundation Spirit Award board. Final decisions regarding the winners and the size of monetary awards will be communicated in April. Not all </w:t>
      </w:r>
      <w:r>
        <w:rPr>
          <w:sz w:val="28"/>
          <w:szCs w:val="28"/>
        </w:rPr>
        <w:t>applicant</w:t>
      </w:r>
      <w:r w:rsidRPr="00622CC2">
        <w:rPr>
          <w:sz w:val="28"/>
          <w:szCs w:val="28"/>
        </w:rPr>
        <w:t xml:space="preserve">s are guaranteed selection to receive an award. Each </w:t>
      </w:r>
      <w:r>
        <w:rPr>
          <w:sz w:val="28"/>
          <w:szCs w:val="28"/>
        </w:rPr>
        <w:t>applicant</w:t>
      </w:r>
      <w:r w:rsidRPr="00622CC2">
        <w:rPr>
          <w:sz w:val="28"/>
          <w:szCs w:val="28"/>
        </w:rPr>
        <w:t xml:space="preserve"> will be notified of the decision regarding </w:t>
      </w:r>
      <w:r>
        <w:rPr>
          <w:sz w:val="28"/>
          <w:szCs w:val="28"/>
        </w:rPr>
        <w:t xml:space="preserve">his or her </w:t>
      </w:r>
      <w:r w:rsidRPr="00622CC2">
        <w:rPr>
          <w:sz w:val="28"/>
          <w:szCs w:val="28"/>
        </w:rPr>
        <w:t>nomination.</w:t>
      </w:r>
    </w:p>
    <w:p w14:paraId="2DC00013" w14:textId="77777777" w:rsidR="00622CC2" w:rsidRPr="00622CC2" w:rsidRDefault="00622CC2" w:rsidP="00622CC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22CC2">
        <w:rPr>
          <w:rFonts w:ascii="Times New Roman" w:hAnsi="Times New Roman" w:cs="Times New Roman"/>
          <w:b/>
          <w:bCs/>
          <w:sz w:val="28"/>
          <w:szCs w:val="28"/>
        </w:rPr>
        <w:t>Examples of Past Award Recipients from Western New England University</w:t>
      </w:r>
      <w:r w:rsidRPr="00622CC2">
        <w:rPr>
          <w:rFonts w:ascii="Times New Roman" w:hAnsi="Times New Roman" w:cs="Times New Roman"/>
          <w:sz w:val="28"/>
          <w:szCs w:val="28"/>
        </w:rPr>
        <w:t>   </w:t>
      </w:r>
    </w:p>
    <w:p w14:paraId="39CFB1FE" w14:textId="77777777" w:rsidR="00622CC2" w:rsidRDefault="00622CC2" w:rsidP="00622C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22CC2">
        <w:rPr>
          <w:rFonts w:ascii="Times New Roman" w:eastAsia="Times New Roman" w:hAnsi="Times New Roman" w:cs="Times New Roman"/>
          <w:sz w:val="28"/>
          <w:szCs w:val="28"/>
        </w:rPr>
        <w:t>Any Café, a pre-manufacturing start-up firm that designed a travel mug that brews coffee using a battery or USB port</w:t>
      </w:r>
    </w:p>
    <w:p w14:paraId="6FEC35FC" w14:textId="77777777" w:rsidR="00622CC2" w:rsidRPr="00622CC2" w:rsidRDefault="00622CC2" w:rsidP="00622CC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3E00725" w14:textId="77777777" w:rsidR="00622CC2" w:rsidRPr="00622CC2" w:rsidRDefault="00622CC2" w:rsidP="00622C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22CC2">
        <w:rPr>
          <w:rFonts w:ascii="Times New Roman" w:eastAsia="Times New Roman" w:hAnsi="Times New Roman" w:cs="Times New Roman"/>
          <w:sz w:val="28"/>
          <w:szCs w:val="28"/>
        </w:rPr>
        <w:lastRenderedPageBreak/>
        <w:t>Hemoflux, a prenatal genetic testing company that helps expectant mothers determine the risk of newborn abnormalities by a non-invasive blood test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47F075B" w14:textId="77777777" w:rsidR="00622CC2" w:rsidRPr="00622CC2" w:rsidRDefault="00622CC2" w:rsidP="00622C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22CC2">
        <w:rPr>
          <w:rFonts w:ascii="Times New Roman" w:eastAsia="Times New Roman" w:hAnsi="Times New Roman" w:cs="Times New Roman"/>
          <w:sz w:val="28"/>
          <w:szCs w:val="28"/>
        </w:rPr>
        <w:t>Natural Chew, a pre-revenue start-up company that developed an herb-based chewing product that is an alternative to harmful chewing tobacco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84A23FF" w14:textId="77777777" w:rsidR="00622CC2" w:rsidRPr="00622CC2" w:rsidRDefault="00622CC2" w:rsidP="00622C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22CC2">
        <w:rPr>
          <w:rFonts w:ascii="Times New Roman" w:eastAsia="Times New Roman" w:hAnsi="Times New Roman" w:cs="Times New Roman"/>
          <w:sz w:val="28"/>
          <w:szCs w:val="28"/>
        </w:rPr>
        <w:t>PeerVote, a pre-revenue start-up company that designed a mobile app serving as a tool for vital information on politicians, making it faster than ever to become an informed voter on a local or national level</w:t>
      </w:r>
    </w:p>
    <w:p w14:paraId="3F53C3BB" w14:textId="77777777" w:rsidR="00C80D5D" w:rsidRPr="00622CC2" w:rsidRDefault="00C80D5D">
      <w:pPr>
        <w:rPr>
          <w:sz w:val="28"/>
          <w:szCs w:val="28"/>
        </w:rPr>
      </w:pPr>
    </w:p>
    <w:sectPr w:rsidR="00C80D5D" w:rsidRPr="00622CC2" w:rsidSect="00FD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05BDE"/>
    <w:multiLevelType w:val="multilevel"/>
    <w:tmpl w:val="3F10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C2"/>
    <w:rsid w:val="003E37E9"/>
    <w:rsid w:val="004A136D"/>
    <w:rsid w:val="00500D24"/>
    <w:rsid w:val="00622CC2"/>
    <w:rsid w:val="00BC2378"/>
    <w:rsid w:val="00C80D5D"/>
    <w:rsid w:val="00FA06E6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1C5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2C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2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22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2017-03-02T21:20:00Z</dcterms:created>
  <dcterms:modified xsi:type="dcterms:W3CDTF">2017-03-03T14:04:00Z</dcterms:modified>
</cp:coreProperties>
</file>